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3DA" w14:textId="77777777" w:rsidR="005D1A6B" w:rsidRPr="00821553" w:rsidRDefault="005D1A6B" w:rsidP="008352F3"/>
    <w:p w14:paraId="628F1698" w14:textId="77777777" w:rsidR="00CD0664" w:rsidRPr="00821553" w:rsidRDefault="00CD0664" w:rsidP="008352F3">
      <w:pPr>
        <w:tabs>
          <w:tab w:val="left" w:pos="3900"/>
        </w:tabs>
        <w:suppressAutoHyphens/>
        <w:overflowPunct w:val="0"/>
        <w:autoSpaceDE w:val="0"/>
        <w:jc w:val="center"/>
        <w:textAlignment w:val="baseline"/>
        <w:rPr>
          <w:b/>
          <w:bCs/>
          <w:sz w:val="24"/>
          <w:szCs w:val="24"/>
          <w:lang w:eastAsia="ar-SA"/>
        </w:rPr>
      </w:pPr>
    </w:p>
    <w:p w14:paraId="51740266" w14:textId="77777777" w:rsidR="00A44844" w:rsidRPr="00A44844" w:rsidRDefault="00A44844" w:rsidP="00A44844">
      <w:pPr>
        <w:jc w:val="center"/>
        <w:rPr>
          <w:bCs/>
          <w:sz w:val="24"/>
          <w:szCs w:val="24"/>
        </w:rPr>
      </w:pPr>
      <w:r w:rsidRPr="00A44844">
        <w:rPr>
          <w:bCs/>
          <w:sz w:val="24"/>
          <w:szCs w:val="24"/>
        </w:rPr>
        <w:t>NODO XXXXXXXXXXXXXXX</w:t>
      </w:r>
    </w:p>
    <w:p w14:paraId="71A65F90" w14:textId="7E8E5229" w:rsidR="00CD0664" w:rsidRPr="00A44844" w:rsidRDefault="00A44844" w:rsidP="008352F3">
      <w:pPr>
        <w:ind w:left="1" w:hanging="3"/>
        <w:jc w:val="center"/>
        <w:rPr>
          <w:rFonts w:eastAsia="Arial"/>
          <w:bCs/>
          <w:sz w:val="24"/>
          <w:szCs w:val="24"/>
        </w:rPr>
      </w:pPr>
      <w:r w:rsidRPr="00A44844">
        <w:rPr>
          <w:rFonts w:eastAsia="Arial"/>
          <w:bCs/>
          <w:sz w:val="24"/>
          <w:szCs w:val="24"/>
        </w:rPr>
        <w:t xml:space="preserve">SUBCONTRALORÍA DELEGADA PARA CONTROL FISCAL </w:t>
      </w:r>
    </w:p>
    <w:p w14:paraId="16ACFFC4" w14:textId="77777777" w:rsidR="00CD0664" w:rsidRPr="00821553" w:rsidRDefault="00CD0664" w:rsidP="008352F3">
      <w:pPr>
        <w:ind w:left="1" w:hanging="3"/>
        <w:jc w:val="center"/>
        <w:rPr>
          <w:rFonts w:eastAsia="Arial"/>
          <w:sz w:val="24"/>
          <w:szCs w:val="24"/>
        </w:rPr>
      </w:pPr>
    </w:p>
    <w:p w14:paraId="05DCBDC6" w14:textId="77777777" w:rsidR="00CD0664" w:rsidRPr="00821553" w:rsidRDefault="00CD0664" w:rsidP="008352F3">
      <w:pPr>
        <w:ind w:left="1" w:hanging="3"/>
        <w:jc w:val="center"/>
        <w:rPr>
          <w:rFonts w:eastAsia="Arial"/>
          <w:sz w:val="24"/>
          <w:szCs w:val="24"/>
        </w:rPr>
      </w:pPr>
    </w:p>
    <w:p w14:paraId="006917EB" w14:textId="77777777" w:rsidR="00CD0664" w:rsidRPr="00821553" w:rsidRDefault="00CD0664" w:rsidP="008352F3">
      <w:pPr>
        <w:ind w:left="1" w:hanging="3"/>
        <w:jc w:val="center"/>
        <w:rPr>
          <w:rFonts w:eastAsia="Arial"/>
          <w:sz w:val="24"/>
          <w:szCs w:val="24"/>
        </w:rPr>
      </w:pPr>
    </w:p>
    <w:p w14:paraId="5AC754AE" w14:textId="77777777" w:rsidR="00CD0664" w:rsidRPr="00821553" w:rsidRDefault="00CD0664" w:rsidP="008352F3">
      <w:pPr>
        <w:ind w:left="1" w:hanging="3"/>
        <w:jc w:val="center"/>
        <w:rPr>
          <w:rFonts w:eastAsia="Arial"/>
          <w:sz w:val="24"/>
          <w:szCs w:val="24"/>
        </w:rPr>
      </w:pPr>
    </w:p>
    <w:p w14:paraId="2C088DE6" w14:textId="6BB55B29" w:rsidR="00CD0664" w:rsidRPr="00821553" w:rsidRDefault="00CD0664" w:rsidP="008352F3">
      <w:pPr>
        <w:jc w:val="center"/>
        <w:rPr>
          <w:rFonts w:eastAsia="Arial"/>
          <w:sz w:val="24"/>
          <w:szCs w:val="24"/>
        </w:rPr>
      </w:pPr>
      <w:r w:rsidRPr="00821553">
        <w:rPr>
          <w:rFonts w:eastAsia="Arial"/>
          <w:b/>
          <w:sz w:val="24"/>
          <w:szCs w:val="24"/>
        </w:rPr>
        <w:t xml:space="preserve">AUDITORÍA </w:t>
      </w:r>
      <w:r w:rsidR="00EC2677">
        <w:rPr>
          <w:b/>
          <w:bCs/>
          <w:sz w:val="24"/>
          <w:szCs w:val="24"/>
          <w:lang w:eastAsia="ar-SA"/>
        </w:rPr>
        <w:t>ESPECIAL DE REVISIÓN DE CUENTA PARA FENECIMIENTO</w:t>
      </w:r>
      <w:r w:rsidRPr="00821553">
        <w:rPr>
          <w:rFonts w:eastAsia="Arial"/>
          <w:b/>
          <w:sz w:val="24"/>
          <w:szCs w:val="24"/>
        </w:rPr>
        <w:t>.</w:t>
      </w:r>
    </w:p>
    <w:p w14:paraId="5F388DFD" w14:textId="77777777" w:rsidR="00CD0664" w:rsidRPr="00821553" w:rsidRDefault="00CD0664" w:rsidP="008352F3">
      <w:pPr>
        <w:ind w:left="1" w:hanging="3"/>
        <w:jc w:val="center"/>
        <w:rPr>
          <w:rFonts w:eastAsia="Arial"/>
          <w:sz w:val="24"/>
          <w:szCs w:val="24"/>
        </w:rPr>
      </w:pPr>
    </w:p>
    <w:p w14:paraId="3EF4A1ED" w14:textId="77777777" w:rsidR="00CD0664" w:rsidRPr="00821553" w:rsidRDefault="00CD0664" w:rsidP="008352F3">
      <w:pPr>
        <w:ind w:left="1" w:right="-295" w:hanging="3"/>
        <w:jc w:val="center"/>
        <w:rPr>
          <w:rFonts w:eastAsia="Arial"/>
          <w:sz w:val="24"/>
          <w:szCs w:val="24"/>
        </w:rPr>
      </w:pPr>
    </w:p>
    <w:p w14:paraId="49F4E14E" w14:textId="77777777" w:rsidR="00CD0664" w:rsidRPr="00821553" w:rsidRDefault="00CD0664" w:rsidP="008352F3">
      <w:pPr>
        <w:ind w:left="1" w:right="-295" w:hanging="3"/>
        <w:jc w:val="center"/>
        <w:rPr>
          <w:rFonts w:eastAsia="Arial"/>
          <w:sz w:val="24"/>
          <w:szCs w:val="24"/>
        </w:rPr>
      </w:pPr>
    </w:p>
    <w:p w14:paraId="52744FDE" w14:textId="77777777" w:rsidR="008352F3" w:rsidRPr="00821553" w:rsidRDefault="008352F3" w:rsidP="008352F3">
      <w:pPr>
        <w:ind w:left="1" w:right="-295" w:hanging="3"/>
        <w:jc w:val="center"/>
        <w:rPr>
          <w:rFonts w:eastAsia="Arial"/>
          <w:sz w:val="24"/>
          <w:szCs w:val="24"/>
        </w:rPr>
      </w:pPr>
    </w:p>
    <w:p w14:paraId="5328CC04" w14:textId="77777777" w:rsidR="00CD0664" w:rsidRPr="00821553" w:rsidRDefault="00CD0664" w:rsidP="008352F3">
      <w:pPr>
        <w:ind w:left="1" w:right="-295" w:hanging="3"/>
        <w:jc w:val="center"/>
        <w:rPr>
          <w:rFonts w:eastAsia="Arial"/>
          <w:sz w:val="24"/>
          <w:szCs w:val="24"/>
        </w:rPr>
      </w:pPr>
    </w:p>
    <w:p w14:paraId="5F27A385" w14:textId="77777777" w:rsidR="00CD0664" w:rsidRPr="00821553" w:rsidRDefault="00CD0664" w:rsidP="008352F3">
      <w:pPr>
        <w:ind w:left="1" w:right="-295" w:hanging="3"/>
        <w:jc w:val="center"/>
        <w:rPr>
          <w:rFonts w:eastAsia="Arial"/>
          <w:sz w:val="24"/>
          <w:szCs w:val="24"/>
        </w:rPr>
      </w:pPr>
    </w:p>
    <w:p w14:paraId="0EB91F01" w14:textId="374FF9FE" w:rsidR="00CD0664" w:rsidRPr="00821553" w:rsidRDefault="00CD0664" w:rsidP="008352F3">
      <w:pPr>
        <w:ind w:left="1" w:right="-295" w:hanging="3"/>
        <w:jc w:val="center"/>
        <w:rPr>
          <w:rFonts w:eastAsia="Arial"/>
          <w:sz w:val="24"/>
          <w:szCs w:val="24"/>
        </w:rPr>
      </w:pPr>
      <w:r w:rsidRPr="00821553">
        <w:rPr>
          <w:rFonts w:eastAsia="Arial"/>
          <w:b/>
          <w:sz w:val="24"/>
          <w:szCs w:val="24"/>
        </w:rPr>
        <w:t xml:space="preserve">INFORME </w:t>
      </w:r>
      <w:r w:rsidR="00A44844">
        <w:rPr>
          <w:rFonts w:eastAsia="Arial"/>
          <w:b/>
          <w:sz w:val="24"/>
          <w:szCs w:val="24"/>
        </w:rPr>
        <w:t xml:space="preserve">(PRELIMINAR o </w:t>
      </w:r>
      <w:r w:rsidRPr="00821553">
        <w:rPr>
          <w:rFonts w:eastAsia="Arial"/>
          <w:b/>
          <w:sz w:val="24"/>
          <w:szCs w:val="24"/>
        </w:rPr>
        <w:t>FINAL</w:t>
      </w:r>
      <w:r w:rsidR="00A44844">
        <w:rPr>
          <w:rFonts w:eastAsia="Arial"/>
          <w:b/>
          <w:sz w:val="24"/>
          <w:szCs w:val="24"/>
        </w:rPr>
        <w:t>)</w:t>
      </w:r>
    </w:p>
    <w:p w14:paraId="6EE71C3D" w14:textId="77777777" w:rsidR="00CD0664" w:rsidRPr="00821553" w:rsidRDefault="00CD0664" w:rsidP="008352F3">
      <w:pPr>
        <w:ind w:left="1" w:right="-295" w:hanging="3"/>
        <w:jc w:val="center"/>
        <w:rPr>
          <w:rFonts w:eastAsia="Arial"/>
          <w:sz w:val="24"/>
          <w:szCs w:val="24"/>
        </w:rPr>
      </w:pPr>
    </w:p>
    <w:p w14:paraId="333336D0" w14:textId="77777777" w:rsidR="00CD0664" w:rsidRPr="00821553" w:rsidRDefault="00CD0664" w:rsidP="008352F3">
      <w:pPr>
        <w:ind w:left="1" w:right="-295" w:hanging="3"/>
        <w:jc w:val="center"/>
        <w:rPr>
          <w:rFonts w:eastAsia="Arial"/>
          <w:sz w:val="24"/>
          <w:szCs w:val="24"/>
        </w:rPr>
      </w:pPr>
    </w:p>
    <w:p w14:paraId="457503A1" w14:textId="77777777" w:rsidR="002C7596" w:rsidRPr="00C157F2" w:rsidRDefault="002C7596" w:rsidP="002C7596">
      <w:pPr>
        <w:jc w:val="center"/>
        <w:rPr>
          <w:b/>
          <w:sz w:val="24"/>
          <w:szCs w:val="24"/>
        </w:rPr>
      </w:pPr>
      <w:r w:rsidRPr="00C157F2">
        <w:rPr>
          <w:b/>
          <w:sz w:val="24"/>
          <w:szCs w:val="24"/>
        </w:rPr>
        <w:t>(NOMBRE SUJETO AUDITADO)</w:t>
      </w:r>
    </w:p>
    <w:p w14:paraId="35192316" w14:textId="77777777" w:rsidR="002C7596" w:rsidRPr="00C157F2" w:rsidRDefault="002C7596" w:rsidP="002C7596">
      <w:pPr>
        <w:jc w:val="center"/>
        <w:rPr>
          <w:b/>
          <w:sz w:val="24"/>
          <w:szCs w:val="24"/>
        </w:rPr>
      </w:pPr>
    </w:p>
    <w:p w14:paraId="2063D68A" w14:textId="77777777" w:rsidR="002C7596" w:rsidRPr="00C157F2" w:rsidRDefault="002C7596" w:rsidP="002C7596">
      <w:pPr>
        <w:jc w:val="center"/>
        <w:rPr>
          <w:b/>
          <w:sz w:val="24"/>
          <w:szCs w:val="24"/>
        </w:rPr>
      </w:pPr>
    </w:p>
    <w:p w14:paraId="100EA09A" w14:textId="77777777" w:rsidR="002C7596" w:rsidRPr="00C157F2" w:rsidRDefault="002C7596" w:rsidP="002C7596">
      <w:pPr>
        <w:jc w:val="center"/>
        <w:rPr>
          <w:b/>
          <w:sz w:val="24"/>
          <w:szCs w:val="24"/>
        </w:rPr>
      </w:pPr>
    </w:p>
    <w:p w14:paraId="1C33DE0F" w14:textId="77777777" w:rsidR="002C7596" w:rsidRPr="00C157F2" w:rsidRDefault="002C7596" w:rsidP="002C7596">
      <w:pPr>
        <w:jc w:val="center"/>
        <w:rPr>
          <w:b/>
          <w:sz w:val="24"/>
          <w:szCs w:val="24"/>
        </w:rPr>
      </w:pPr>
    </w:p>
    <w:p w14:paraId="0CDA9C13" w14:textId="77777777" w:rsidR="002C7596" w:rsidRPr="00C157F2" w:rsidRDefault="002C7596" w:rsidP="002C7596">
      <w:pPr>
        <w:jc w:val="center"/>
        <w:rPr>
          <w:b/>
          <w:sz w:val="24"/>
          <w:szCs w:val="24"/>
        </w:rPr>
      </w:pPr>
    </w:p>
    <w:p w14:paraId="39A24857" w14:textId="77777777" w:rsidR="002C7596" w:rsidRPr="00C157F2" w:rsidRDefault="002C7596" w:rsidP="002C7596">
      <w:pPr>
        <w:jc w:val="center"/>
        <w:rPr>
          <w:b/>
          <w:sz w:val="24"/>
          <w:szCs w:val="24"/>
        </w:rPr>
      </w:pPr>
      <w:r w:rsidRPr="00C157F2">
        <w:rPr>
          <w:b/>
          <w:sz w:val="24"/>
          <w:szCs w:val="24"/>
        </w:rPr>
        <w:t>(NOMBRE REPRESENTANTE LEGAL SUJETO AUDITADO)</w:t>
      </w:r>
    </w:p>
    <w:p w14:paraId="21BDF75E" w14:textId="2297FA85" w:rsidR="002C7596" w:rsidRPr="00C157F2" w:rsidRDefault="002C7596" w:rsidP="002C7596">
      <w:pPr>
        <w:jc w:val="center"/>
        <w:rPr>
          <w:b/>
          <w:sz w:val="24"/>
          <w:szCs w:val="24"/>
        </w:rPr>
      </w:pPr>
      <w:r w:rsidRPr="00C157F2">
        <w:rPr>
          <w:b/>
          <w:sz w:val="24"/>
          <w:szCs w:val="24"/>
        </w:rPr>
        <w:t>CARGO</w:t>
      </w:r>
    </w:p>
    <w:p w14:paraId="0FC788C0" w14:textId="77777777" w:rsidR="002C7596" w:rsidRPr="00C157F2" w:rsidRDefault="002C7596" w:rsidP="002C7596">
      <w:pPr>
        <w:jc w:val="center"/>
        <w:rPr>
          <w:b/>
          <w:sz w:val="24"/>
          <w:szCs w:val="24"/>
        </w:rPr>
      </w:pPr>
    </w:p>
    <w:p w14:paraId="74D5D8AE" w14:textId="77777777" w:rsidR="002C7596" w:rsidRPr="00C157F2" w:rsidRDefault="002C7596" w:rsidP="002C7596">
      <w:pPr>
        <w:jc w:val="center"/>
        <w:rPr>
          <w:b/>
          <w:sz w:val="24"/>
          <w:szCs w:val="24"/>
        </w:rPr>
      </w:pPr>
    </w:p>
    <w:p w14:paraId="4AE68E7C" w14:textId="77777777" w:rsidR="002C7596" w:rsidRPr="00C157F2" w:rsidRDefault="002C7596" w:rsidP="002C7596">
      <w:pPr>
        <w:jc w:val="center"/>
        <w:rPr>
          <w:b/>
          <w:sz w:val="24"/>
          <w:szCs w:val="24"/>
        </w:rPr>
      </w:pPr>
    </w:p>
    <w:p w14:paraId="09F50DE2" w14:textId="77777777" w:rsidR="002C7596" w:rsidRPr="00C157F2" w:rsidRDefault="002C7596" w:rsidP="002C7596">
      <w:pPr>
        <w:jc w:val="center"/>
        <w:rPr>
          <w:b/>
          <w:sz w:val="24"/>
          <w:szCs w:val="24"/>
        </w:rPr>
      </w:pPr>
    </w:p>
    <w:p w14:paraId="19223A9F" w14:textId="77777777" w:rsidR="002C7596" w:rsidRPr="00C157F2" w:rsidRDefault="002C7596" w:rsidP="002C7596">
      <w:pPr>
        <w:jc w:val="center"/>
        <w:rPr>
          <w:b/>
          <w:sz w:val="24"/>
          <w:szCs w:val="24"/>
        </w:rPr>
      </w:pPr>
    </w:p>
    <w:p w14:paraId="512F9CFC" w14:textId="77777777" w:rsidR="002C7596" w:rsidRPr="00C157F2" w:rsidRDefault="002C7596" w:rsidP="002C7596">
      <w:pPr>
        <w:jc w:val="center"/>
        <w:rPr>
          <w:b/>
          <w:sz w:val="24"/>
          <w:szCs w:val="24"/>
        </w:rPr>
      </w:pPr>
    </w:p>
    <w:p w14:paraId="2AA6445E" w14:textId="77777777" w:rsidR="002C7596" w:rsidRPr="00C157F2" w:rsidRDefault="002C7596" w:rsidP="002C7596">
      <w:pPr>
        <w:jc w:val="center"/>
        <w:rPr>
          <w:b/>
          <w:sz w:val="24"/>
          <w:szCs w:val="24"/>
        </w:rPr>
      </w:pPr>
      <w:proofErr w:type="gramStart"/>
      <w:r w:rsidRPr="00C157F2">
        <w:rPr>
          <w:b/>
          <w:sz w:val="24"/>
          <w:szCs w:val="24"/>
        </w:rPr>
        <w:t>VIGENCIA  XXXX</w:t>
      </w:r>
      <w:proofErr w:type="gramEnd"/>
    </w:p>
    <w:p w14:paraId="4799954D" w14:textId="77777777" w:rsidR="002C7596" w:rsidRPr="00C157F2" w:rsidRDefault="002C7596" w:rsidP="002C7596">
      <w:pPr>
        <w:jc w:val="center"/>
        <w:rPr>
          <w:b/>
          <w:sz w:val="24"/>
          <w:szCs w:val="24"/>
        </w:rPr>
      </w:pPr>
    </w:p>
    <w:p w14:paraId="679B2751" w14:textId="46403C32" w:rsidR="002C7596" w:rsidRDefault="002C7596" w:rsidP="008352F3">
      <w:pPr>
        <w:ind w:left="1" w:right="-295" w:hanging="3"/>
        <w:jc w:val="center"/>
        <w:rPr>
          <w:rFonts w:eastAsia="Arial"/>
          <w:sz w:val="24"/>
          <w:szCs w:val="24"/>
        </w:rPr>
      </w:pPr>
    </w:p>
    <w:p w14:paraId="295227FA" w14:textId="4FD4652E" w:rsidR="002C7596" w:rsidRDefault="002C7596" w:rsidP="008352F3">
      <w:pPr>
        <w:ind w:left="1" w:right="-295" w:hanging="3"/>
        <w:jc w:val="center"/>
        <w:rPr>
          <w:rFonts w:eastAsia="Arial"/>
          <w:sz w:val="24"/>
          <w:szCs w:val="24"/>
        </w:rPr>
      </w:pPr>
    </w:p>
    <w:p w14:paraId="223A7ADE" w14:textId="77777777" w:rsidR="002C7596" w:rsidRPr="00821553" w:rsidRDefault="002C7596" w:rsidP="008352F3">
      <w:pPr>
        <w:ind w:left="1" w:right="-295" w:hanging="3"/>
        <w:jc w:val="center"/>
        <w:rPr>
          <w:rFonts w:eastAsia="Arial"/>
          <w:sz w:val="24"/>
          <w:szCs w:val="24"/>
        </w:rPr>
      </w:pPr>
    </w:p>
    <w:p w14:paraId="579B0278" w14:textId="77777777" w:rsidR="00CD0664" w:rsidRPr="00821553" w:rsidRDefault="00CD0664" w:rsidP="008352F3">
      <w:pPr>
        <w:ind w:left="1" w:right="-295" w:hanging="3"/>
        <w:jc w:val="center"/>
        <w:rPr>
          <w:rFonts w:eastAsia="Arial"/>
          <w:sz w:val="24"/>
          <w:szCs w:val="24"/>
        </w:rPr>
      </w:pPr>
    </w:p>
    <w:p w14:paraId="70BAA190" w14:textId="0A3BCA06" w:rsidR="00CD0664" w:rsidRPr="00821553" w:rsidRDefault="002C7596" w:rsidP="008352F3">
      <w:pPr>
        <w:ind w:left="1" w:right="-295" w:hanging="3"/>
        <w:jc w:val="center"/>
        <w:rPr>
          <w:rFonts w:eastAsia="Arial"/>
          <w:sz w:val="24"/>
          <w:szCs w:val="24"/>
        </w:rPr>
      </w:pPr>
      <w:proofErr w:type="gramStart"/>
      <w:r>
        <w:rPr>
          <w:rFonts w:eastAsia="Arial"/>
          <w:b/>
          <w:sz w:val="24"/>
          <w:szCs w:val="24"/>
        </w:rPr>
        <w:t xml:space="preserve">Bucaramanga </w:t>
      </w:r>
      <w:r w:rsidR="00CD0664" w:rsidRPr="00821553">
        <w:rPr>
          <w:rFonts w:eastAsia="Arial"/>
          <w:b/>
          <w:sz w:val="24"/>
          <w:szCs w:val="24"/>
        </w:rPr>
        <w:t>,</w:t>
      </w:r>
      <w:proofErr w:type="gramEnd"/>
      <w:r w:rsidR="00CD0664" w:rsidRPr="00821553">
        <w:rPr>
          <w:rFonts w:eastAsia="Arial"/>
          <w:b/>
          <w:sz w:val="24"/>
          <w:szCs w:val="24"/>
        </w:rPr>
        <w:t xml:space="preserve"> </w:t>
      </w:r>
      <w:proofErr w:type="spellStart"/>
      <w:r w:rsidR="008352F3" w:rsidRPr="00821553">
        <w:rPr>
          <w:rFonts w:eastAsia="Arial"/>
          <w:b/>
          <w:color w:val="FF0000"/>
          <w:sz w:val="24"/>
          <w:szCs w:val="24"/>
        </w:rPr>
        <w:t>xxxxx</w:t>
      </w:r>
      <w:proofErr w:type="spellEnd"/>
      <w:r w:rsidR="00CD0664" w:rsidRPr="00821553">
        <w:rPr>
          <w:rFonts w:eastAsia="Arial"/>
          <w:b/>
          <w:color w:val="FF0000"/>
          <w:sz w:val="24"/>
          <w:szCs w:val="24"/>
        </w:rPr>
        <w:t xml:space="preserve"> </w:t>
      </w:r>
      <w:r w:rsidR="00CD0664" w:rsidRPr="00821553">
        <w:rPr>
          <w:rFonts w:eastAsia="Arial"/>
          <w:b/>
          <w:sz w:val="24"/>
          <w:szCs w:val="24"/>
        </w:rPr>
        <w:t xml:space="preserve">DE </w:t>
      </w:r>
      <w:proofErr w:type="spellStart"/>
      <w:r w:rsidR="00CD0664" w:rsidRPr="00821553">
        <w:rPr>
          <w:rFonts w:eastAsia="Arial"/>
          <w:b/>
          <w:sz w:val="24"/>
          <w:szCs w:val="24"/>
        </w:rPr>
        <w:t>20</w:t>
      </w:r>
      <w:r w:rsidR="008352F3" w:rsidRPr="00821553">
        <w:rPr>
          <w:rFonts w:eastAsia="Arial"/>
          <w:b/>
          <w:color w:val="FF0000"/>
          <w:sz w:val="24"/>
          <w:szCs w:val="24"/>
        </w:rPr>
        <w:t>xx</w:t>
      </w:r>
      <w:proofErr w:type="spellEnd"/>
    </w:p>
    <w:p w14:paraId="42D507B3" w14:textId="77777777" w:rsidR="008352F3" w:rsidRPr="00821553" w:rsidRDefault="008352F3" w:rsidP="008352F3">
      <w:pPr>
        <w:ind w:hanging="2"/>
        <w:jc w:val="center"/>
      </w:pPr>
    </w:p>
    <w:p w14:paraId="01953792" w14:textId="77777777" w:rsidR="008352F3" w:rsidRPr="00821553" w:rsidRDefault="008352F3" w:rsidP="008352F3">
      <w:pPr>
        <w:ind w:hanging="2"/>
        <w:jc w:val="center"/>
      </w:pPr>
    </w:p>
    <w:p w14:paraId="548191D6" w14:textId="77777777" w:rsidR="008352F3" w:rsidRPr="00821553" w:rsidRDefault="008352F3" w:rsidP="008352F3">
      <w:pPr>
        <w:ind w:hanging="2"/>
        <w:jc w:val="center"/>
      </w:pPr>
    </w:p>
    <w:p w14:paraId="0B68CB56" w14:textId="77777777" w:rsidR="008352F3" w:rsidRPr="00821553" w:rsidRDefault="008352F3" w:rsidP="008352F3">
      <w:pPr>
        <w:ind w:hanging="2"/>
        <w:jc w:val="center"/>
        <w:rPr>
          <w:rFonts w:eastAsia="Arial"/>
          <w:b/>
          <w:sz w:val="24"/>
          <w:szCs w:val="24"/>
        </w:rPr>
      </w:pPr>
    </w:p>
    <w:p w14:paraId="4E4D4861" w14:textId="77777777" w:rsidR="008352F3" w:rsidRPr="00821553" w:rsidRDefault="008352F3" w:rsidP="008352F3">
      <w:pPr>
        <w:ind w:hanging="2"/>
        <w:jc w:val="center"/>
        <w:rPr>
          <w:rFonts w:eastAsia="Arial"/>
          <w:b/>
          <w:sz w:val="24"/>
          <w:szCs w:val="24"/>
        </w:rPr>
      </w:pPr>
    </w:p>
    <w:p w14:paraId="7997E4E0" w14:textId="77777777" w:rsidR="00A34E9F" w:rsidRDefault="00A34E9F">
      <w:pPr>
        <w:jc w:val="left"/>
        <w:rPr>
          <w:b/>
          <w:sz w:val="24"/>
          <w:szCs w:val="24"/>
        </w:rPr>
      </w:pPr>
      <w:r>
        <w:rPr>
          <w:b/>
          <w:sz w:val="24"/>
          <w:szCs w:val="24"/>
        </w:rPr>
        <w:br w:type="page"/>
      </w:r>
    </w:p>
    <w:p w14:paraId="1894B9B2" w14:textId="3D0D69D1" w:rsidR="00A34E9F" w:rsidRDefault="00A34E9F" w:rsidP="002C7596">
      <w:pPr>
        <w:jc w:val="center"/>
        <w:rPr>
          <w:b/>
          <w:sz w:val="24"/>
          <w:szCs w:val="24"/>
        </w:rPr>
      </w:pPr>
    </w:p>
    <w:p w14:paraId="46A14FDE" w14:textId="3581C26E" w:rsidR="00A34E9F" w:rsidRDefault="00A34E9F" w:rsidP="002C7596">
      <w:pPr>
        <w:jc w:val="center"/>
        <w:rPr>
          <w:b/>
          <w:sz w:val="24"/>
          <w:szCs w:val="24"/>
        </w:rPr>
      </w:pPr>
    </w:p>
    <w:p w14:paraId="4E0CB413" w14:textId="77777777" w:rsidR="00A34E9F" w:rsidRDefault="00A34E9F" w:rsidP="002C7596">
      <w:pPr>
        <w:jc w:val="center"/>
        <w:rPr>
          <w:b/>
          <w:sz w:val="24"/>
          <w:szCs w:val="24"/>
        </w:rPr>
      </w:pPr>
    </w:p>
    <w:p w14:paraId="7272E6CE" w14:textId="77777777" w:rsidR="00A34E9F" w:rsidRDefault="00A34E9F" w:rsidP="002C7596">
      <w:pPr>
        <w:jc w:val="center"/>
        <w:rPr>
          <w:b/>
          <w:sz w:val="24"/>
          <w:szCs w:val="24"/>
        </w:rPr>
      </w:pPr>
    </w:p>
    <w:p w14:paraId="53AD0383" w14:textId="1CA49EF5" w:rsidR="002C7596" w:rsidRPr="00552409" w:rsidRDefault="002C7596" w:rsidP="002C7596">
      <w:pPr>
        <w:jc w:val="center"/>
        <w:rPr>
          <w:b/>
          <w:sz w:val="24"/>
          <w:szCs w:val="24"/>
        </w:rPr>
      </w:pPr>
      <w:r w:rsidRPr="00552409">
        <w:rPr>
          <w:b/>
          <w:sz w:val="24"/>
          <w:szCs w:val="24"/>
        </w:rPr>
        <w:t>EQUIPO DIRECTIVO</w:t>
      </w:r>
    </w:p>
    <w:p w14:paraId="2F6C9859" w14:textId="77777777" w:rsidR="002C7596" w:rsidRPr="00552409" w:rsidRDefault="002C7596" w:rsidP="002C7596">
      <w:pPr>
        <w:jc w:val="center"/>
        <w:rPr>
          <w:b/>
          <w:sz w:val="24"/>
          <w:szCs w:val="24"/>
        </w:rPr>
      </w:pPr>
    </w:p>
    <w:p w14:paraId="741D6D6A" w14:textId="77777777" w:rsidR="002C7596" w:rsidRPr="00552409" w:rsidRDefault="002C7596" w:rsidP="002C7596">
      <w:pPr>
        <w:jc w:val="center"/>
        <w:rPr>
          <w:sz w:val="24"/>
          <w:szCs w:val="24"/>
        </w:rPr>
      </w:pPr>
    </w:p>
    <w:p w14:paraId="27FB689B" w14:textId="4BFE5D30" w:rsidR="002C7596" w:rsidRPr="00552409" w:rsidRDefault="00361E19" w:rsidP="00361E19">
      <w:pPr>
        <w:tabs>
          <w:tab w:val="left" w:pos="2992"/>
        </w:tabs>
        <w:rPr>
          <w:sz w:val="24"/>
          <w:szCs w:val="24"/>
        </w:rPr>
      </w:pPr>
      <w:r>
        <w:rPr>
          <w:sz w:val="24"/>
          <w:szCs w:val="24"/>
        </w:rPr>
        <w:tab/>
      </w:r>
    </w:p>
    <w:p w14:paraId="72E8C7C4" w14:textId="77777777" w:rsidR="002C7596" w:rsidRPr="00552409" w:rsidRDefault="002C7596" w:rsidP="002C7596">
      <w:pPr>
        <w:jc w:val="center"/>
        <w:rPr>
          <w:b/>
          <w:sz w:val="24"/>
          <w:szCs w:val="24"/>
        </w:rPr>
      </w:pPr>
      <w:proofErr w:type="spellStart"/>
      <w:r>
        <w:rPr>
          <w:b/>
          <w:sz w:val="24"/>
          <w:szCs w:val="24"/>
        </w:rPr>
        <w:t>xxxxxxxx</w:t>
      </w:r>
      <w:proofErr w:type="spellEnd"/>
    </w:p>
    <w:p w14:paraId="674492A7" w14:textId="77777777" w:rsidR="002C7596" w:rsidRPr="00552409" w:rsidRDefault="002C7596" w:rsidP="002C7596">
      <w:pPr>
        <w:jc w:val="center"/>
        <w:rPr>
          <w:sz w:val="24"/>
          <w:szCs w:val="24"/>
        </w:rPr>
      </w:pPr>
      <w:r w:rsidRPr="00552409">
        <w:rPr>
          <w:sz w:val="24"/>
          <w:szCs w:val="24"/>
        </w:rPr>
        <w:t>Contralor General de Santander</w:t>
      </w:r>
    </w:p>
    <w:p w14:paraId="4CBAF299" w14:textId="77777777" w:rsidR="002C7596" w:rsidRPr="00552409" w:rsidRDefault="002C7596" w:rsidP="002C7596">
      <w:pPr>
        <w:jc w:val="center"/>
        <w:rPr>
          <w:b/>
          <w:sz w:val="24"/>
          <w:szCs w:val="24"/>
        </w:rPr>
      </w:pPr>
    </w:p>
    <w:p w14:paraId="3AF9C0EF" w14:textId="77777777" w:rsidR="002C7596" w:rsidRPr="00552409" w:rsidRDefault="002C7596" w:rsidP="002C7596">
      <w:pPr>
        <w:jc w:val="center"/>
        <w:rPr>
          <w:b/>
          <w:sz w:val="24"/>
          <w:szCs w:val="24"/>
        </w:rPr>
      </w:pPr>
    </w:p>
    <w:p w14:paraId="1A6B5323" w14:textId="77777777" w:rsidR="002C7596" w:rsidRPr="00552409" w:rsidRDefault="002C7596" w:rsidP="002C7596">
      <w:pPr>
        <w:jc w:val="center"/>
        <w:rPr>
          <w:b/>
          <w:sz w:val="24"/>
          <w:szCs w:val="24"/>
        </w:rPr>
      </w:pPr>
      <w:proofErr w:type="spellStart"/>
      <w:r>
        <w:rPr>
          <w:b/>
          <w:sz w:val="24"/>
          <w:szCs w:val="24"/>
        </w:rPr>
        <w:t>xxxxxxxx</w:t>
      </w:r>
      <w:proofErr w:type="spellEnd"/>
    </w:p>
    <w:p w14:paraId="2261360A" w14:textId="77777777" w:rsidR="002C7596" w:rsidRPr="00552409" w:rsidRDefault="002C7596" w:rsidP="002C7596">
      <w:pPr>
        <w:jc w:val="center"/>
        <w:rPr>
          <w:sz w:val="24"/>
          <w:szCs w:val="24"/>
        </w:rPr>
      </w:pPr>
      <w:r w:rsidRPr="00552409">
        <w:rPr>
          <w:sz w:val="24"/>
          <w:szCs w:val="24"/>
        </w:rPr>
        <w:t>Contralor Auxiliar de Santander</w:t>
      </w:r>
    </w:p>
    <w:p w14:paraId="0662ECB0" w14:textId="77777777" w:rsidR="002C7596" w:rsidRPr="00552409" w:rsidRDefault="002C7596" w:rsidP="002C7596">
      <w:pPr>
        <w:jc w:val="center"/>
        <w:rPr>
          <w:b/>
          <w:sz w:val="24"/>
          <w:szCs w:val="24"/>
        </w:rPr>
      </w:pPr>
    </w:p>
    <w:p w14:paraId="1C1EC141" w14:textId="77777777" w:rsidR="002C7596" w:rsidRPr="00552409" w:rsidRDefault="002C7596" w:rsidP="002C7596">
      <w:pPr>
        <w:jc w:val="center"/>
        <w:rPr>
          <w:b/>
          <w:sz w:val="24"/>
          <w:szCs w:val="24"/>
        </w:rPr>
      </w:pPr>
    </w:p>
    <w:p w14:paraId="62E89F9F" w14:textId="77777777" w:rsidR="002C7596" w:rsidRPr="00552409" w:rsidRDefault="002C7596" w:rsidP="002C7596">
      <w:pPr>
        <w:jc w:val="center"/>
        <w:rPr>
          <w:b/>
          <w:sz w:val="24"/>
          <w:szCs w:val="24"/>
        </w:rPr>
      </w:pPr>
      <w:proofErr w:type="spellStart"/>
      <w:r>
        <w:rPr>
          <w:b/>
          <w:sz w:val="24"/>
          <w:szCs w:val="24"/>
        </w:rPr>
        <w:t>xxxxxxxxx</w:t>
      </w:r>
      <w:proofErr w:type="spellEnd"/>
    </w:p>
    <w:p w14:paraId="11407BC5" w14:textId="77777777" w:rsidR="002C7596" w:rsidRPr="00552409" w:rsidRDefault="002C7596" w:rsidP="002C7596">
      <w:pPr>
        <w:jc w:val="center"/>
        <w:rPr>
          <w:sz w:val="24"/>
          <w:szCs w:val="24"/>
        </w:rPr>
      </w:pPr>
      <w:r w:rsidRPr="00552409">
        <w:rPr>
          <w:sz w:val="24"/>
          <w:szCs w:val="24"/>
        </w:rPr>
        <w:t>Sub Contralor Delegado para el Control Fiscal</w:t>
      </w:r>
    </w:p>
    <w:p w14:paraId="71D8E258" w14:textId="77777777" w:rsidR="002C7596" w:rsidRDefault="002C7596" w:rsidP="002C7596">
      <w:pPr>
        <w:jc w:val="center"/>
        <w:rPr>
          <w:b/>
          <w:sz w:val="24"/>
          <w:szCs w:val="24"/>
        </w:rPr>
      </w:pPr>
    </w:p>
    <w:p w14:paraId="28704980" w14:textId="77777777" w:rsidR="002C7596" w:rsidRPr="00552409" w:rsidRDefault="002C7596" w:rsidP="002C7596">
      <w:pPr>
        <w:jc w:val="center"/>
        <w:rPr>
          <w:b/>
          <w:sz w:val="24"/>
          <w:szCs w:val="24"/>
        </w:rPr>
      </w:pPr>
    </w:p>
    <w:p w14:paraId="76C06CF8" w14:textId="77777777" w:rsidR="002C7596" w:rsidRPr="00552409" w:rsidRDefault="002C7596" w:rsidP="002C7596">
      <w:pPr>
        <w:jc w:val="center"/>
        <w:rPr>
          <w:b/>
          <w:sz w:val="24"/>
          <w:szCs w:val="24"/>
        </w:rPr>
      </w:pPr>
    </w:p>
    <w:p w14:paraId="4F214C25" w14:textId="77777777" w:rsidR="002C7596" w:rsidRPr="00552409" w:rsidRDefault="002C7596" w:rsidP="002C7596">
      <w:pPr>
        <w:tabs>
          <w:tab w:val="left" w:pos="2277"/>
          <w:tab w:val="center" w:pos="4411"/>
        </w:tabs>
        <w:jc w:val="center"/>
        <w:rPr>
          <w:b/>
          <w:sz w:val="24"/>
          <w:szCs w:val="24"/>
        </w:rPr>
      </w:pPr>
      <w:proofErr w:type="spellStart"/>
      <w:r>
        <w:rPr>
          <w:b/>
          <w:sz w:val="24"/>
          <w:szCs w:val="24"/>
        </w:rPr>
        <w:t>xxxxxxxxxxx</w:t>
      </w:r>
      <w:proofErr w:type="spellEnd"/>
    </w:p>
    <w:p w14:paraId="4B731091" w14:textId="05A9E5A4" w:rsidR="002C7596" w:rsidRDefault="002C7596" w:rsidP="002C7596">
      <w:pPr>
        <w:jc w:val="center"/>
        <w:rPr>
          <w:sz w:val="24"/>
          <w:szCs w:val="24"/>
        </w:rPr>
      </w:pPr>
      <w:r w:rsidRPr="00552409">
        <w:rPr>
          <w:sz w:val="24"/>
          <w:szCs w:val="24"/>
        </w:rPr>
        <w:t xml:space="preserve">Auditor Fiscal – Nodo </w:t>
      </w:r>
      <w:proofErr w:type="spellStart"/>
      <w:r>
        <w:rPr>
          <w:sz w:val="24"/>
          <w:szCs w:val="24"/>
        </w:rPr>
        <w:t>xxxxxxxxx</w:t>
      </w:r>
      <w:proofErr w:type="spellEnd"/>
    </w:p>
    <w:p w14:paraId="61DB780D" w14:textId="7A0A39CA" w:rsidR="00317378" w:rsidRPr="00552409" w:rsidRDefault="00317378" w:rsidP="002C7596">
      <w:pPr>
        <w:jc w:val="center"/>
        <w:rPr>
          <w:sz w:val="24"/>
          <w:szCs w:val="24"/>
        </w:rPr>
      </w:pPr>
      <w:r>
        <w:rPr>
          <w:sz w:val="24"/>
          <w:szCs w:val="24"/>
        </w:rPr>
        <w:t>(Supervisor de Auditoría)</w:t>
      </w:r>
    </w:p>
    <w:p w14:paraId="184F5E73" w14:textId="77777777" w:rsidR="002C7596" w:rsidRPr="00552409" w:rsidRDefault="002C7596" w:rsidP="002C7596">
      <w:pPr>
        <w:jc w:val="center"/>
        <w:rPr>
          <w:sz w:val="24"/>
          <w:szCs w:val="24"/>
        </w:rPr>
      </w:pPr>
    </w:p>
    <w:p w14:paraId="37E7181A" w14:textId="77777777" w:rsidR="002C7596" w:rsidRPr="00552409" w:rsidRDefault="002C7596" w:rsidP="002C7596">
      <w:pPr>
        <w:jc w:val="center"/>
        <w:rPr>
          <w:b/>
          <w:sz w:val="24"/>
          <w:szCs w:val="24"/>
        </w:rPr>
      </w:pPr>
    </w:p>
    <w:p w14:paraId="37946B5F" w14:textId="77777777" w:rsidR="002C7596" w:rsidRPr="00552409" w:rsidRDefault="002C7596" w:rsidP="002C7596">
      <w:pPr>
        <w:jc w:val="center"/>
        <w:rPr>
          <w:b/>
          <w:sz w:val="24"/>
          <w:szCs w:val="24"/>
        </w:rPr>
      </w:pPr>
    </w:p>
    <w:p w14:paraId="53E7F1C1" w14:textId="77777777" w:rsidR="002C7596" w:rsidRPr="00552409" w:rsidRDefault="002C7596" w:rsidP="002C7596">
      <w:pPr>
        <w:jc w:val="center"/>
        <w:rPr>
          <w:b/>
          <w:sz w:val="24"/>
          <w:szCs w:val="24"/>
        </w:rPr>
      </w:pPr>
    </w:p>
    <w:p w14:paraId="04325594" w14:textId="77777777" w:rsidR="002C7596" w:rsidRPr="00552409" w:rsidRDefault="002C7596" w:rsidP="002C7596">
      <w:pPr>
        <w:jc w:val="center"/>
        <w:rPr>
          <w:b/>
          <w:sz w:val="24"/>
          <w:szCs w:val="24"/>
        </w:rPr>
      </w:pPr>
    </w:p>
    <w:p w14:paraId="1A09C7CA" w14:textId="77777777" w:rsidR="002C7596" w:rsidRPr="00552409" w:rsidRDefault="002C7596" w:rsidP="002C7596">
      <w:pPr>
        <w:jc w:val="center"/>
        <w:rPr>
          <w:b/>
          <w:sz w:val="24"/>
          <w:szCs w:val="24"/>
        </w:rPr>
      </w:pPr>
      <w:r w:rsidRPr="00552409">
        <w:rPr>
          <w:b/>
          <w:sz w:val="24"/>
          <w:szCs w:val="24"/>
        </w:rPr>
        <w:t>EQUIPOAUDITOR</w:t>
      </w:r>
    </w:p>
    <w:p w14:paraId="04424CA1" w14:textId="77777777" w:rsidR="002C7596" w:rsidRDefault="002C7596" w:rsidP="002C7596">
      <w:pPr>
        <w:jc w:val="center"/>
        <w:rPr>
          <w:b/>
          <w:sz w:val="24"/>
          <w:szCs w:val="24"/>
        </w:rPr>
      </w:pPr>
    </w:p>
    <w:p w14:paraId="7E827176" w14:textId="77777777" w:rsidR="002C7596" w:rsidRDefault="002C7596" w:rsidP="002C7596">
      <w:pPr>
        <w:jc w:val="center"/>
        <w:rPr>
          <w:b/>
          <w:sz w:val="24"/>
          <w:szCs w:val="24"/>
        </w:rPr>
      </w:pPr>
    </w:p>
    <w:p w14:paraId="6D47A5D0" w14:textId="77777777" w:rsidR="002C7596" w:rsidRPr="00552409" w:rsidRDefault="002C7596" w:rsidP="002C7596">
      <w:pPr>
        <w:jc w:val="center"/>
        <w:rPr>
          <w:b/>
          <w:sz w:val="24"/>
          <w:szCs w:val="24"/>
        </w:rPr>
      </w:pPr>
    </w:p>
    <w:p w14:paraId="70B116C5" w14:textId="77777777" w:rsidR="002C7596" w:rsidRPr="00552409" w:rsidRDefault="002C7596" w:rsidP="002C7596">
      <w:pPr>
        <w:jc w:val="center"/>
        <w:rPr>
          <w:b/>
          <w:sz w:val="24"/>
          <w:szCs w:val="24"/>
        </w:rPr>
      </w:pPr>
    </w:p>
    <w:p w14:paraId="54C3674C" w14:textId="77777777" w:rsidR="002C7596" w:rsidRPr="00552409" w:rsidRDefault="002C7596" w:rsidP="002C7596">
      <w:pPr>
        <w:jc w:val="center"/>
        <w:rPr>
          <w:b/>
          <w:sz w:val="24"/>
          <w:szCs w:val="24"/>
        </w:rPr>
      </w:pPr>
      <w:proofErr w:type="spellStart"/>
      <w:r>
        <w:rPr>
          <w:b/>
          <w:sz w:val="24"/>
          <w:szCs w:val="24"/>
        </w:rPr>
        <w:t>xxxxxxx</w:t>
      </w:r>
      <w:proofErr w:type="spellEnd"/>
    </w:p>
    <w:p w14:paraId="675E9F74" w14:textId="77777777" w:rsidR="002C7596" w:rsidRPr="00552409" w:rsidRDefault="002C7596" w:rsidP="002C7596">
      <w:pPr>
        <w:jc w:val="center"/>
        <w:rPr>
          <w:sz w:val="24"/>
          <w:szCs w:val="24"/>
        </w:rPr>
      </w:pPr>
      <w:r w:rsidRPr="00552409">
        <w:rPr>
          <w:sz w:val="24"/>
          <w:szCs w:val="24"/>
        </w:rPr>
        <w:t>Profesional Universitario</w:t>
      </w:r>
    </w:p>
    <w:p w14:paraId="341824F8" w14:textId="77777777" w:rsidR="002C7596" w:rsidRPr="00552409" w:rsidRDefault="002C7596" w:rsidP="002C7596">
      <w:pPr>
        <w:jc w:val="center"/>
        <w:rPr>
          <w:sz w:val="24"/>
          <w:szCs w:val="24"/>
        </w:rPr>
      </w:pPr>
    </w:p>
    <w:p w14:paraId="1D4F134A" w14:textId="77777777" w:rsidR="002C7596" w:rsidRDefault="002C7596" w:rsidP="002C7596">
      <w:pPr>
        <w:jc w:val="center"/>
        <w:rPr>
          <w:b/>
          <w:sz w:val="24"/>
          <w:szCs w:val="24"/>
        </w:rPr>
      </w:pPr>
    </w:p>
    <w:p w14:paraId="7DA3C583" w14:textId="77777777" w:rsidR="002C7596" w:rsidRPr="00552409" w:rsidRDefault="002C7596" w:rsidP="002C7596">
      <w:pPr>
        <w:jc w:val="center"/>
        <w:rPr>
          <w:b/>
          <w:sz w:val="24"/>
          <w:szCs w:val="24"/>
        </w:rPr>
      </w:pPr>
    </w:p>
    <w:p w14:paraId="0EDD254F" w14:textId="77777777" w:rsidR="002C7596" w:rsidRPr="00552409" w:rsidRDefault="002C7596" w:rsidP="002C7596">
      <w:pPr>
        <w:jc w:val="center"/>
        <w:rPr>
          <w:b/>
          <w:sz w:val="24"/>
          <w:szCs w:val="24"/>
        </w:rPr>
      </w:pPr>
      <w:proofErr w:type="spellStart"/>
      <w:r>
        <w:rPr>
          <w:b/>
          <w:sz w:val="24"/>
          <w:szCs w:val="24"/>
        </w:rPr>
        <w:t>xxxxxxxx</w:t>
      </w:r>
      <w:proofErr w:type="spellEnd"/>
    </w:p>
    <w:p w14:paraId="54ECFEC5" w14:textId="77777777" w:rsidR="002C7596" w:rsidRPr="00552409" w:rsidRDefault="002C7596" w:rsidP="002C7596">
      <w:pPr>
        <w:jc w:val="center"/>
        <w:rPr>
          <w:sz w:val="24"/>
          <w:szCs w:val="24"/>
        </w:rPr>
      </w:pPr>
      <w:r w:rsidRPr="00552409">
        <w:rPr>
          <w:sz w:val="24"/>
          <w:szCs w:val="24"/>
        </w:rPr>
        <w:t>Profesional Especializado</w:t>
      </w:r>
    </w:p>
    <w:p w14:paraId="22F6B8D0" w14:textId="77777777" w:rsidR="002C7596" w:rsidRDefault="002C7596" w:rsidP="002C7596">
      <w:pPr>
        <w:jc w:val="center"/>
        <w:rPr>
          <w:b/>
          <w:sz w:val="24"/>
          <w:szCs w:val="24"/>
        </w:rPr>
      </w:pPr>
    </w:p>
    <w:p w14:paraId="6E1CD6F5" w14:textId="77777777" w:rsidR="002C7596" w:rsidRDefault="002C7596" w:rsidP="002C7596">
      <w:pPr>
        <w:jc w:val="center"/>
        <w:rPr>
          <w:b/>
          <w:sz w:val="24"/>
          <w:szCs w:val="24"/>
        </w:rPr>
      </w:pPr>
    </w:p>
    <w:p w14:paraId="636F5536" w14:textId="77777777" w:rsidR="002C7596" w:rsidRPr="00552409" w:rsidRDefault="002C7596" w:rsidP="002C7596">
      <w:pPr>
        <w:jc w:val="center"/>
        <w:rPr>
          <w:b/>
          <w:sz w:val="24"/>
          <w:szCs w:val="24"/>
        </w:rPr>
      </w:pPr>
    </w:p>
    <w:p w14:paraId="4124DB26" w14:textId="77777777" w:rsidR="002C7596" w:rsidRPr="00552409" w:rsidRDefault="002C7596" w:rsidP="002C7596">
      <w:pPr>
        <w:jc w:val="center"/>
        <w:rPr>
          <w:sz w:val="24"/>
          <w:szCs w:val="24"/>
        </w:rPr>
      </w:pPr>
    </w:p>
    <w:p w14:paraId="3DF8152D" w14:textId="77777777" w:rsidR="002C7596" w:rsidRPr="00552409" w:rsidRDefault="002C7596" w:rsidP="002C7596">
      <w:pPr>
        <w:jc w:val="center"/>
        <w:rPr>
          <w:b/>
          <w:sz w:val="24"/>
          <w:szCs w:val="24"/>
        </w:rPr>
      </w:pPr>
      <w:proofErr w:type="spellStart"/>
      <w:r>
        <w:rPr>
          <w:b/>
          <w:sz w:val="24"/>
          <w:szCs w:val="24"/>
        </w:rPr>
        <w:t>xxxxxxxxxx</w:t>
      </w:r>
      <w:proofErr w:type="spellEnd"/>
    </w:p>
    <w:p w14:paraId="7151270D" w14:textId="77777777" w:rsidR="002C7596" w:rsidRPr="00552409" w:rsidRDefault="002C7596" w:rsidP="002C7596">
      <w:pPr>
        <w:jc w:val="center"/>
        <w:rPr>
          <w:sz w:val="24"/>
          <w:szCs w:val="24"/>
        </w:rPr>
      </w:pPr>
      <w:r w:rsidRPr="00552409">
        <w:rPr>
          <w:sz w:val="24"/>
          <w:szCs w:val="24"/>
        </w:rPr>
        <w:t>Profesional Especializado</w:t>
      </w:r>
    </w:p>
    <w:p w14:paraId="51541768" w14:textId="77777777" w:rsidR="002C7596" w:rsidRDefault="002C7596" w:rsidP="002C7596">
      <w:pPr>
        <w:jc w:val="center"/>
        <w:rPr>
          <w:sz w:val="24"/>
          <w:szCs w:val="24"/>
        </w:rPr>
      </w:pPr>
      <w:r w:rsidRPr="00552409">
        <w:rPr>
          <w:sz w:val="24"/>
          <w:szCs w:val="24"/>
        </w:rPr>
        <w:t>Coordinador Auditoría</w:t>
      </w:r>
    </w:p>
    <w:p w14:paraId="05064468" w14:textId="77777777" w:rsidR="002C7596" w:rsidRDefault="002C7596">
      <w:pPr>
        <w:jc w:val="left"/>
        <w:rPr>
          <w:b/>
          <w:sz w:val="24"/>
        </w:rPr>
      </w:pPr>
      <w:r>
        <w:rPr>
          <w:b/>
          <w:sz w:val="24"/>
        </w:rPr>
        <w:br w:type="page"/>
      </w:r>
    </w:p>
    <w:p w14:paraId="78527B72" w14:textId="0EB4F92A" w:rsidR="00DC148D" w:rsidRDefault="00DC148D">
      <w:pPr>
        <w:jc w:val="left"/>
        <w:rPr>
          <w:rFonts w:eastAsia="Times New Roman"/>
          <w:bCs/>
          <w:sz w:val="24"/>
          <w:szCs w:val="24"/>
          <w:lang w:val="es-ES" w:eastAsia="es-CO"/>
        </w:rPr>
      </w:pPr>
    </w:p>
    <w:sdt>
      <w:sdtPr>
        <w:rPr>
          <w:rFonts w:ascii="Arial" w:eastAsia="Calibri" w:hAnsi="Arial" w:cs="Arial"/>
          <w:color w:val="auto"/>
          <w:sz w:val="28"/>
          <w:szCs w:val="28"/>
          <w:lang w:val="es-ES" w:eastAsia="en-US"/>
        </w:rPr>
        <w:id w:val="-653755986"/>
        <w:docPartObj>
          <w:docPartGallery w:val="Table of Contents"/>
          <w:docPartUnique/>
        </w:docPartObj>
      </w:sdtPr>
      <w:sdtEndPr>
        <w:rPr>
          <w:b/>
          <w:bCs/>
        </w:rPr>
      </w:sdtEndPr>
      <w:sdtContent>
        <w:p w14:paraId="0F56BE07" w14:textId="079B3C84" w:rsidR="00DC148D" w:rsidRPr="00EC2677" w:rsidRDefault="00EC2677" w:rsidP="00EC2677">
          <w:pPr>
            <w:pStyle w:val="TtuloTDC"/>
            <w:jc w:val="center"/>
            <w:rPr>
              <w:b/>
              <w:bCs/>
              <w:color w:val="auto"/>
            </w:rPr>
          </w:pPr>
          <w:r w:rsidRPr="00EC2677">
            <w:rPr>
              <w:b/>
              <w:bCs/>
              <w:color w:val="auto"/>
              <w:lang w:val="es-ES"/>
            </w:rPr>
            <w:t>CONTENIDO</w:t>
          </w:r>
        </w:p>
        <w:p w14:paraId="604D39E0" w14:textId="033A06F6" w:rsidR="000A5382" w:rsidRDefault="00DC148D">
          <w:pPr>
            <w:pStyle w:val="TDC1"/>
            <w:tabs>
              <w:tab w:val="left" w:pos="660"/>
              <w:tab w:val="right" w:leader="dot" w:pos="8261"/>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73452805" w:history="1">
            <w:r w:rsidR="000A5382" w:rsidRPr="00F0377F">
              <w:rPr>
                <w:rStyle w:val="Hipervnculo"/>
                <w:noProof/>
                <w:lang w:val="es-ES"/>
              </w:rPr>
              <w:t>1.</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Opinión (Limpia, con salvedades, Negativa, Abstención de opinión) sobre estados financieros</w:t>
            </w:r>
            <w:r w:rsidR="000A5382">
              <w:rPr>
                <w:noProof/>
                <w:webHidden/>
              </w:rPr>
              <w:tab/>
            </w:r>
            <w:r w:rsidR="000A5382">
              <w:rPr>
                <w:noProof/>
                <w:webHidden/>
              </w:rPr>
              <w:fldChar w:fldCharType="begin"/>
            </w:r>
            <w:r w:rsidR="000A5382">
              <w:rPr>
                <w:noProof/>
                <w:webHidden/>
              </w:rPr>
              <w:instrText xml:space="preserve"> PAGEREF _Toc73452805 \h </w:instrText>
            </w:r>
            <w:r w:rsidR="000A5382">
              <w:rPr>
                <w:noProof/>
                <w:webHidden/>
              </w:rPr>
            </w:r>
            <w:r w:rsidR="000A5382">
              <w:rPr>
                <w:noProof/>
                <w:webHidden/>
              </w:rPr>
              <w:fldChar w:fldCharType="separate"/>
            </w:r>
            <w:r w:rsidR="000A5382">
              <w:rPr>
                <w:noProof/>
                <w:webHidden/>
              </w:rPr>
              <w:t>4</w:t>
            </w:r>
            <w:r w:rsidR="000A5382">
              <w:rPr>
                <w:noProof/>
                <w:webHidden/>
              </w:rPr>
              <w:fldChar w:fldCharType="end"/>
            </w:r>
          </w:hyperlink>
        </w:p>
        <w:p w14:paraId="0DB241B6" w14:textId="09E64F00" w:rsidR="000A5382" w:rsidRDefault="005472F4">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06" w:history="1">
            <w:r w:rsidR="000A5382" w:rsidRPr="00F0377F">
              <w:rPr>
                <w:rStyle w:val="Hipervnculo"/>
                <w:noProof/>
                <w:lang w:val="es-ES"/>
              </w:rPr>
              <w:t>1.1.</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Fundamento de la opinión</w:t>
            </w:r>
            <w:r w:rsidR="000A5382">
              <w:rPr>
                <w:noProof/>
                <w:webHidden/>
              </w:rPr>
              <w:tab/>
            </w:r>
            <w:r w:rsidR="000A5382">
              <w:rPr>
                <w:noProof/>
                <w:webHidden/>
              </w:rPr>
              <w:fldChar w:fldCharType="begin"/>
            </w:r>
            <w:r w:rsidR="000A5382">
              <w:rPr>
                <w:noProof/>
                <w:webHidden/>
              </w:rPr>
              <w:instrText xml:space="preserve"> PAGEREF _Toc73452806 \h </w:instrText>
            </w:r>
            <w:r w:rsidR="000A5382">
              <w:rPr>
                <w:noProof/>
                <w:webHidden/>
              </w:rPr>
            </w:r>
            <w:r w:rsidR="000A5382">
              <w:rPr>
                <w:noProof/>
                <w:webHidden/>
              </w:rPr>
              <w:fldChar w:fldCharType="separate"/>
            </w:r>
            <w:r w:rsidR="000A5382">
              <w:rPr>
                <w:noProof/>
                <w:webHidden/>
              </w:rPr>
              <w:t>5</w:t>
            </w:r>
            <w:r w:rsidR="000A5382">
              <w:rPr>
                <w:noProof/>
                <w:webHidden/>
              </w:rPr>
              <w:fldChar w:fldCharType="end"/>
            </w:r>
          </w:hyperlink>
        </w:p>
        <w:p w14:paraId="0A8F95D9" w14:textId="05950993"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07" w:history="1">
            <w:r w:rsidR="000A5382" w:rsidRPr="00F0377F">
              <w:rPr>
                <w:rStyle w:val="Hipervnculo"/>
                <w:noProof/>
                <w:lang w:val="es-ES"/>
              </w:rPr>
              <w:t>2.</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Opinión Negativa sobre el Presupuesto.</w:t>
            </w:r>
            <w:r w:rsidR="000A5382">
              <w:rPr>
                <w:noProof/>
                <w:webHidden/>
              </w:rPr>
              <w:tab/>
            </w:r>
            <w:r w:rsidR="000A5382">
              <w:rPr>
                <w:noProof/>
                <w:webHidden/>
              </w:rPr>
              <w:fldChar w:fldCharType="begin"/>
            </w:r>
            <w:r w:rsidR="000A5382">
              <w:rPr>
                <w:noProof/>
                <w:webHidden/>
              </w:rPr>
              <w:instrText xml:space="preserve"> PAGEREF _Toc73452807 \h </w:instrText>
            </w:r>
            <w:r w:rsidR="000A5382">
              <w:rPr>
                <w:noProof/>
                <w:webHidden/>
              </w:rPr>
            </w:r>
            <w:r w:rsidR="000A5382">
              <w:rPr>
                <w:noProof/>
                <w:webHidden/>
              </w:rPr>
              <w:fldChar w:fldCharType="separate"/>
            </w:r>
            <w:r w:rsidR="000A5382">
              <w:rPr>
                <w:noProof/>
                <w:webHidden/>
              </w:rPr>
              <w:t>5</w:t>
            </w:r>
            <w:r w:rsidR="000A5382">
              <w:rPr>
                <w:noProof/>
                <w:webHidden/>
              </w:rPr>
              <w:fldChar w:fldCharType="end"/>
            </w:r>
          </w:hyperlink>
        </w:p>
        <w:p w14:paraId="4174582F" w14:textId="2E1E0581" w:rsidR="000A5382" w:rsidRDefault="005472F4">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08" w:history="1">
            <w:r w:rsidR="000A5382" w:rsidRPr="00F0377F">
              <w:rPr>
                <w:rStyle w:val="Hipervnculo"/>
                <w:noProof/>
                <w:lang w:val="es-ES"/>
              </w:rPr>
              <w:t>2.1.</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Fundamento de la opinión</w:t>
            </w:r>
            <w:r w:rsidR="000A5382">
              <w:rPr>
                <w:noProof/>
                <w:webHidden/>
              </w:rPr>
              <w:tab/>
            </w:r>
            <w:r w:rsidR="000A5382">
              <w:rPr>
                <w:noProof/>
                <w:webHidden/>
              </w:rPr>
              <w:fldChar w:fldCharType="begin"/>
            </w:r>
            <w:r w:rsidR="000A5382">
              <w:rPr>
                <w:noProof/>
                <w:webHidden/>
              </w:rPr>
              <w:instrText xml:space="preserve"> PAGEREF _Toc73452808 \h </w:instrText>
            </w:r>
            <w:r w:rsidR="000A5382">
              <w:rPr>
                <w:noProof/>
                <w:webHidden/>
              </w:rPr>
            </w:r>
            <w:r w:rsidR="000A5382">
              <w:rPr>
                <w:noProof/>
                <w:webHidden/>
              </w:rPr>
              <w:fldChar w:fldCharType="separate"/>
            </w:r>
            <w:r w:rsidR="000A5382">
              <w:rPr>
                <w:noProof/>
                <w:webHidden/>
              </w:rPr>
              <w:t>6</w:t>
            </w:r>
            <w:r w:rsidR="000A5382">
              <w:rPr>
                <w:noProof/>
                <w:webHidden/>
              </w:rPr>
              <w:fldChar w:fldCharType="end"/>
            </w:r>
          </w:hyperlink>
        </w:p>
        <w:p w14:paraId="2767DF50" w14:textId="70578F9B"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09" w:history="1">
            <w:r w:rsidR="000A5382" w:rsidRPr="00F0377F">
              <w:rPr>
                <w:rStyle w:val="Hipervnculo"/>
                <w:noProof/>
                <w:lang w:val="es-ES"/>
              </w:rPr>
              <w:t>3.</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Cuestiones clave de la auditoría</w:t>
            </w:r>
            <w:r w:rsidR="000A5382">
              <w:rPr>
                <w:noProof/>
                <w:webHidden/>
              </w:rPr>
              <w:tab/>
            </w:r>
            <w:r w:rsidR="000A5382">
              <w:rPr>
                <w:noProof/>
                <w:webHidden/>
              </w:rPr>
              <w:fldChar w:fldCharType="begin"/>
            </w:r>
            <w:r w:rsidR="000A5382">
              <w:rPr>
                <w:noProof/>
                <w:webHidden/>
              </w:rPr>
              <w:instrText xml:space="preserve"> PAGEREF _Toc73452809 \h </w:instrText>
            </w:r>
            <w:r w:rsidR="000A5382">
              <w:rPr>
                <w:noProof/>
                <w:webHidden/>
              </w:rPr>
            </w:r>
            <w:r w:rsidR="000A5382">
              <w:rPr>
                <w:noProof/>
                <w:webHidden/>
              </w:rPr>
              <w:fldChar w:fldCharType="separate"/>
            </w:r>
            <w:r w:rsidR="000A5382">
              <w:rPr>
                <w:noProof/>
                <w:webHidden/>
              </w:rPr>
              <w:t>7</w:t>
            </w:r>
            <w:r w:rsidR="000A5382">
              <w:rPr>
                <w:noProof/>
                <w:webHidden/>
              </w:rPr>
              <w:fldChar w:fldCharType="end"/>
            </w:r>
          </w:hyperlink>
        </w:p>
        <w:p w14:paraId="56EECA8A" w14:textId="6EB936CD"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10" w:history="1">
            <w:r w:rsidR="000A5382" w:rsidRPr="00F0377F">
              <w:rPr>
                <w:rStyle w:val="Hipervnculo"/>
                <w:noProof/>
                <w:lang w:val="es-ES"/>
              </w:rPr>
              <w:t>4.</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Responsabilidades del Sujeto de Control en relación con los estados financieros y el presupuesto.</w:t>
            </w:r>
            <w:r w:rsidR="000A5382">
              <w:rPr>
                <w:noProof/>
                <w:webHidden/>
              </w:rPr>
              <w:tab/>
            </w:r>
            <w:r w:rsidR="000A5382">
              <w:rPr>
                <w:noProof/>
                <w:webHidden/>
              </w:rPr>
              <w:fldChar w:fldCharType="begin"/>
            </w:r>
            <w:r w:rsidR="000A5382">
              <w:rPr>
                <w:noProof/>
                <w:webHidden/>
              </w:rPr>
              <w:instrText xml:space="preserve"> PAGEREF _Toc73452810 \h </w:instrText>
            </w:r>
            <w:r w:rsidR="000A5382">
              <w:rPr>
                <w:noProof/>
                <w:webHidden/>
              </w:rPr>
            </w:r>
            <w:r w:rsidR="000A5382">
              <w:rPr>
                <w:noProof/>
                <w:webHidden/>
              </w:rPr>
              <w:fldChar w:fldCharType="separate"/>
            </w:r>
            <w:r w:rsidR="000A5382">
              <w:rPr>
                <w:noProof/>
                <w:webHidden/>
              </w:rPr>
              <w:t>8</w:t>
            </w:r>
            <w:r w:rsidR="000A5382">
              <w:rPr>
                <w:noProof/>
                <w:webHidden/>
              </w:rPr>
              <w:fldChar w:fldCharType="end"/>
            </w:r>
          </w:hyperlink>
        </w:p>
        <w:p w14:paraId="21DCFF1B" w14:textId="559BEF72"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11" w:history="1">
            <w:r w:rsidR="000A5382" w:rsidRPr="00F0377F">
              <w:rPr>
                <w:rStyle w:val="Hipervnculo"/>
                <w:noProof/>
                <w:lang w:val="es-ES"/>
              </w:rPr>
              <w:t>5.</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Responsabilidad de la Contraloría General de Santander.</w:t>
            </w:r>
            <w:r w:rsidR="000A5382">
              <w:rPr>
                <w:noProof/>
                <w:webHidden/>
              </w:rPr>
              <w:tab/>
            </w:r>
            <w:r w:rsidR="000A5382">
              <w:rPr>
                <w:noProof/>
                <w:webHidden/>
              </w:rPr>
              <w:fldChar w:fldCharType="begin"/>
            </w:r>
            <w:r w:rsidR="000A5382">
              <w:rPr>
                <w:noProof/>
                <w:webHidden/>
              </w:rPr>
              <w:instrText xml:space="preserve"> PAGEREF _Toc73452811 \h </w:instrText>
            </w:r>
            <w:r w:rsidR="000A5382">
              <w:rPr>
                <w:noProof/>
                <w:webHidden/>
              </w:rPr>
            </w:r>
            <w:r w:rsidR="000A5382">
              <w:rPr>
                <w:noProof/>
                <w:webHidden/>
              </w:rPr>
              <w:fldChar w:fldCharType="separate"/>
            </w:r>
            <w:r w:rsidR="000A5382">
              <w:rPr>
                <w:noProof/>
                <w:webHidden/>
              </w:rPr>
              <w:t>8</w:t>
            </w:r>
            <w:r w:rsidR="000A5382">
              <w:rPr>
                <w:noProof/>
                <w:webHidden/>
              </w:rPr>
              <w:fldChar w:fldCharType="end"/>
            </w:r>
          </w:hyperlink>
        </w:p>
        <w:p w14:paraId="363362A9" w14:textId="75308E63"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12" w:history="1">
            <w:r w:rsidR="000A5382" w:rsidRPr="00F0377F">
              <w:rPr>
                <w:rStyle w:val="Hipervnculo"/>
                <w:noProof/>
                <w:lang w:val="es-ES"/>
              </w:rPr>
              <w:t>6.</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Otros requerimientos legales</w:t>
            </w:r>
            <w:r w:rsidR="000A5382">
              <w:rPr>
                <w:noProof/>
                <w:webHidden/>
              </w:rPr>
              <w:tab/>
            </w:r>
            <w:r w:rsidR="000A5382">
              <w:rPr>
                <w:noProof/>
                <w:webHidden/>
              </w:rPr>
              <w:fldChar w:fldCharType="begin"/>
            </w:r>
            <w:r w:rsidR="000A5382">
              <w:rPr>
                <w:noProof/>
                <w:webHidden/>
              </w:rPr>
              <w:instrText xml:space="preserve"> PAGEREF _Toc73452812 \h </w:instrText>
            </w:r>
            <w:r w:rsidR="000A5382">
              <w:rPr>
                <w:noProof/>
                <w:webHidden/>
              </w:rPr>
            </w:r>
            <w:r w:rsidR="000A5382">
              <w:rPr>
                <w:noProof/>
                <w:webHidden/>
              </w:rPr>
              <w:fldChar w:fldCharType="separate"/>
            </w:r>
            <w:r w:rsidR="000A5382">
              <w:rPr>
                <w:noProof/>
                <w:webHidden/>
              </w:rPr>
              <w:t>9</w:t>
            </w:r>
            <w:r w:rsidR="000A5382">
              <w:rPr>
                <w:noProof/>
                <w:webHidden/>
              </w:rPr>
              <w:fldChar w:fldCharType="end"/>
            </w:r>
          </w:hyperlink>
        </w:p>
        <w:p w14:paraId="6C5CBB8B" w14:textId="61755560" w:rsidR="000A5382" w:rsidRDefault="005472F4">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13" w:history="1">
            <w:r w:rsidR="000A5382" w:rsidRPr="00F0377F">
              <w:rPr>
                <w:rStyle w:val="Hipervnculo"/>
                <w:noProof/>
                <w:lang w:val="es-ES"/>
              </w:rPr>
              <w:t>6.1.</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Concepto sobre la calidad y eficiencia del control interno fiscal</w:t>
            </w:r>
            <w:r w:rsidR="000A5382">
              <w:rPr>
                <w:noProof/>
                <w:webHidden/>
              </w:rPr>
              <w:tab/>
            </w:r>
            <w:r w:rsidR="000A5382">
              <w:rPr>
                <w:noProof/>
                <w:webHidden/>
              </w:rPr>
              <w:fldChar w:fldCharType="begin"/>
            </w:r>
            <w:r w:rsidR="000A5382">
              <w:rPr>
                <w:noProof/>
                <w:webHidden/>
              </w:rPr>
              <w:instrText xml:space="preserve"> PAGEREF _Toc73452813 \h </w:instrText>
            </w:r>
            <w:r w:rsidR="000A5382">
              <w:rPr>
                <w:noProof/>
                <w:webHidden/>
              </w:rPr>
            </w:r>
            <w:r w:rsidR="000A5382">
              <w:rPr>
                <w:noProof/>
                <w:webHidden/>
              </w:rPr>
              <w:fldChar w:fldCharType="separate"/>
            </w:r>
            <w:r w:rsidR="000A5382">
              <w:rPr>
                <w:noProof/>
                <w:webHidden/>
              </w:rPr>
              <w:t>9</w:t>
            </w:r>
            <w:r w:rsidR="000A5382">
              <w:rPr>
                <w:noProof/>
                <w:webHidden/>
              </w:rPr>
              <w:fldChar w:fldCharType="end"/>
            </w:r>
          </w:hyperlink>
        </w:p>
        <w:p w14:paraId="3C93AEA5" w14:textId="5E4B06DE" w:rsidR="000A5382" w:rsidRDefault="005472F4">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14" w:history="1">
            <w:r w:rsidR="000A5382" w:rsidRPr="00F0377F">
              <w:rPr>
                <w:rStyle w:val="Hipervnculo"/>
                <w:noProof/>
                <w:lang w:val="es-ES"/>
              </w:rPr>
              <w:t>6.2.</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Efectividad del plan de mejoramiento</w:t>
            </w:r>
            <w:r w:rsidR="000A5382">
              <w:rPr>
                <w:noProof/>
                <w:webHidden/>
              </w:rPr>
              <w:tab/>
            </w:r>
            <w:r w:rsidR="000A5382">
              <w:rPr>
                <w:noProof/>
                <w:webHidden/>
              </w:rPr>
              <w:fldChar w:fldCharType="begin"/>
            </w:r>
            <w:r w:rsidR="000A5382">
              <w:rPr>
                <w:noProof/>
                <w:webHidden/>
              </w:rPr>
              <w:instrText xml:space="preserve"> PAGEREF _Toc73452814 \h </w:instrText>
            </w:r>
            <w:r w:rsidR="000A5382">
              <w:rPr>
                <w:noProof/>
                <w:webHidden/>
              </w:rPr>
            </w:r>
            <w:r w:rsidR="000A5382">
              <w:rPr>
                <w:noProof/>
                <w:webHidden/>
              </w:rPr>
              <w:fldChar w:fldCharType="separate"/>
            </w:r>
            <w:r w:rsidR="000A5382">
              <w:rPr>
                <w:noProof/>
                <w:webHidden/>
              </w:rPr>
              <w:t>9</w:t>
            </w:r>
            <w:r w:rsidR="000A5382">
              <w:rPr>
                <w:noProof/>
                <w:webHidden/>
              </w:rPr>
              <w:fldChar w:fldCharType="end"/>
            </w:r>
          </w:hyperlink>
        </w:p>
        <w:p w14:paraId="089FC031" w14:textId="1C268AB9" w:rsidR="000A5382" w:rsidRDefault="005472F4">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15" w:history="1">
            <w:r w:rsidR="000A5382" w:rsidRPr="00F0377F">
              <w:rPr>
                <w:rStyle w:val="Hipervnculo"/>
                <w:noProof/>
                <w:lang w:val="es-ES"/>
              </w:rPr>
              <w:t>6.3.</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Resultado de revisión de cuenta rendida.</w:t>
            </w:r>
            <w:r w:rsidR="000A5382">
              <w:rPr>
                <w:noProof/>
                <w:webHidden/>
              </w:rPr>
              <w:tab/>
            </w:r>
            <w:r w:rsidR="000A5382">
              <w:rPr>
                <w:noProof/>
                <w:webHidden/>
              </w:rPr>
              <w:fldChar w:fldCharType="begin"/>
            </w:r>
            <w:r w:rsidR="000A5382">
              <w:rPr>
                <w:noProof/>
                <w:webHidden/>
              </w:rPr>
              <w:instrText xml:space="preserve"> PAGEREF _Toc73452815 \h </w:instrText>
            </w:r>
            <w:r w:rsidR="000A5382">
              <w:rPr>
                <w:noProof/>
                <w:webHidden/>
              </w:rPr>
            </w:r>
            <w:r w:rsidR="000A5382">
              <w:rPr>
                <w:noProof/>
                <w:webHidden/>
              </w:rPr>
              <w:fldChar w:fldCharType="separate"/>
            </w:r>
            <w:r w:rsidR="000A5382">
              <w:rPr>
                <w:noProof/>
                <w:webHidden/>
              </w:rPr>
              <w:t>10</w:t>
            </w:r>
            <w:r w:rsidR="000A5382">
              <w:rPr>
                <w:noProof/>
                <w:webHidden/>
              </w:rPr>
              <w:fldChar w:fldCharType="end"/>
            </w:r>
          </w:hyperlink>
        </w:p>
        <w:p w14:paraId="739CDFE1" w14:textId="24FC8A97" w:rsidR="000A5382" w:rsidRDefault="005472F4">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16" w:history="1">
            <w:r w:rsidR="000A5382" w:rsidRPr="00F0377F">
              <w:rPr>
                <w:rStyle w:val="Hipervnculo"/>
                <w:noProof/>
                <w:lang w:val="es-ES"/>
              </w:rPr>
              <w:t>7.</w:t>
            </w:r>
            <w:r w:rsidR="000A5382">
              <w:rPr>
                <w:rFonts w:asciiTheme="minorHAnsi" w:eastAsiaTheme="minorEastAsia" w:hAnsiTheme="minorHAnsi" w:cstheme="minorBidi"/>
                <w:noProof/>
                <w:sz w:val="22"/>
                <w:szCs w:val="22"/>
                <w:lang w:val="es-CO" w:eastAsia="es-CO"/>
              </w:rPr>
              <w:tab/>
            </w:r>
            <w:r w:rsidR="000A5382" w:rsidRPr="00F0377F">
              <w:rPr>
                <w:rStyle w:val="Hipervnculo"/>
                <w:noProof/>
                <w:lang w:val="es-ES"/>
              </w:rPr>
              <w:t>Fenecimiento de la cuenta fiscal</w:t>
            </w:r>
            <w:r w:rsidR="000A5382">
              <w:rPr>
                <w:noProof/>
                <w:webHidden/>
              </w:rPr>
              <w:tab/>
            </w:r>
            <w:r w:rsidR="000A5382">
              <w:rPr>
                <w:noProof/>
                <w:webHidden/>
              </w:rPr>
              <w:fldChar w:fldCharType="begin"/>
            </w:r>
            <w:r w:rsidR="000A5382">
              <w:rPr>
                <w:noProof/>
                <w:webHidden/>
              </w:rPr>
              <w:instrText xml:space="preserve"> PAGEREF _Toc73452816 \h </w:instrText>
            </w:r>
            <w:r w:rsidR="000A5382">
              <w:rPr>
                <w:noProof/>
                <w:webHidden/>
              </w:rPr>
            </w:r>
            <w:r w:rsidR="000A5382">
              <w:rPr>
                <w:noProof/>
                <w:webHidden/>
              </w:rPr>
              <w:fldChar w:fldCharType="separate"/>
            </w:r>
            <w:r w:rsidR="000A5382">
              <w:rPr>
                <w:noProof/>
                <w:webHidden/>
              </w:rPr>
              <w:t>10</w:t>
            </w:r>
            <w:r w:rsidR="000A5382">
              <w:rPr>
                <w:noProof/>
                <w:webHidden/>
              </w:rPr>
              <w:fldChar w:fldCharType="end"/>
            </w:r>
          </w:hyperlink>
        </w:p>
        <w:p w14:paraId="6445B0E6" w14:textId="3EF3CCF8"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17" w:history="1">
            <w:r w:rsidR="000A5382" w:rsidRPr="00F0377F">
              <w:rPr>
                <w:rStyle w:val="Hipervnculo"/>
                <w:noProof/>
              </w:rPr>
              <w:t>ANEXO 1 RELACIÓN DE HALLAZGOS /OBSERVACIONES</w:t>
            </w:r>
            <w:r w:rsidR="000A5382">
              <w:rPr>
                <w:noProof/>
                <w:webHidden/>
              </w:rPr>
              <w:tab/>
            </w:r>
            <w:r w:rsidR="000A5382">
              <w:rPr>
                <w:noProof/>
                <w:webHidden/>
              </w:rPr>
              <w:fldChar w:fldCharType="begin"/>
            </w:r>
            <w:r w:rsidR="000A5382">
              <w:rPr>
                <w:noProof/>
                <w:webHidden/>
              </w:rPr>
              <w:instrText xml:space="preserve"> PAGEREF _Toc73452817 \h </w:instrText>
            </w:r>
            <w:r w:rsidR="000A5382">
              <w:rPr>
                <w:noProof/>
                <w:webHidden/>
              </w:rPr>
            </w:r>
            <w:r w:rsidR="000A5382">
              <w:rPr>
                <w:noProof/>
                <w:webHidden/>
              </w:rPr>
              <w:fldChar w:fldCharType="separate"/>
            </w:r>
            <w:r w:rsidR="000A5382">
              <w:rPr>
                <w:noProof/>
                <w:webHidden/>
              </w:rPr>
              <w:t>12</w:t>
            </w:r>
            <w:r w:rsidR="000A5382">
              <w:rPr>
                <w:noProof/>
                <w:webHidden/>
              </w:rPr>
              <w:fldChar w:fldCharType="end"/>
            </w:r>
          </w:hyperlink>
        </w:p>
        <w:p w14:paraId="60A052A0" w14:textId="2C4BFAC0"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18" w:history="1">
            <w:r w:rsidR="000A5382" w:rsidRPr="00F0377F">
              <w:rPr>
                <w:rStyle w:val="Hipervnculo"/>
                <w:rFonts w:eastAsia="Times New Roman" w:cs="Times New Roman"/>
                <w:b/>
                <w:bCs/>
                <w:noProof/>
                <w:kern w:val="32"/>
                <w:lang w:val="es-ES" w:eastAsia="es-ES"/>
              </w:rPr>
              <w:t>ANEXO 2</w:t>
            </w:r>
            <w:r w:rsidR="000A5382">
              <w:rPr>
                <w:noProof/>
                <w:webHidden/>
              </w:rPr>
              <w:tab/>
            </w:r>
            <w:r w:rsidR="000A5382">
              <w:rPr>
                <w:noProof/>
                <w:webHidden/>
              </w:rPr>
              <w:fldChar w:fldCharType="begin"/>
            </w:r>
            <w:r w:rsidR="000A5382">
              <w:rPr>
                <w:noProof/>
                <w:webHidden/>
              </w:rPr>
              <w:instrText xml:space="preserve"> PAGEREF _Toc73452818 \h </w:instrText>
            </w:r>
            <w:r w:rsidR="000A5382">
              <w:rPr>
                <w:noProof/>
                <w:webHidden/>
              </w:rPr>
            </w:r>
            <w:r w:rsidR="000A5382">
              <w:rPr>
                <w:noProof/>
                <w:webHidden/>
              </w:rPr>
              <w:fldChar w:fldCharType="separate"/>
            </w:r>
            <w:r w:rsidR="000A5382">
              <w:rPr>
                <w:noProof/>
                <w:webHidden/>
              </w:rPr>
              <w:t>13</w:t>
            </w:r>
            <w:r w:rsidR="000A5382">
              <w:rPr>
                <w:noProof/>
                <w:webHidden/>
              </w:rPr>
              <w:fldChar w:fldCharType="end"/>
            </w:r>
          </w:hyperlink>
        </w:p>
        <w:p w14:paraId="018EB39F" w14:textId="74B78135"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19" w:history="1">
            <w:r w:rsidR="000A5382" w:rsidRPr="00F0377F">
              <w:rPr>
                <w:rStyle w:val="Hipervnculo"/>
                <w:rFonts w:eastAsia="Times New Roman"/>
                <w:b/>
                <w:bCs/>
                <w:noProof/>
                <w:kern w:val="32"/>
                <w:lang w:val="es-ES" w:eastAsia="es-ES"/>
              </w:rPr>
              <w:t xml:space="preserve">CONDICIONES PARA EJERCER LA CONTRADICCIÓN AL INFORME PRELIMINAR </w:t>
            </w:r>
            <w:r w:rsidR="000A5382" w:rsidRPr="00F0377F">
              <w:rPr>
                <w:rStyle w:val="Hipervnculo"/>
                <w:rFonts w:eastAsia="Times New Roman"/>
                <w:noProof/>
                <w:kern w:val="32"/>
                <w:lang w:val="es-ES" w:eastAsia="es-ES"/>
              </w:rPr>
              <w:t>(Para informe preliminar)</w:t>
            </w:r>
            <w:r w:rsidR="000A5382">
              <w:rPr>
                <w:noProof/>
                <w:webHidden/>
              </w:rPr>
              <w:tab/>
            </w:r>
            <w:r w:rsidR="000A5382">
              <w:rPr>
                <w:noProof/>
                <w:webHidden/>
              </w:rPr>
              <w:fldChar w:fldCharType="begin"/>
            </w:r>
            <w:r w:rsidR="000A5382">
              <w:rPr>
                <w:noProof/>
                <w:webHidden/>
              </w:rPr>
              <w:instrText xml:space="preserve"> PAGEREF _Toc73452819 \h </w:instrText>
            </w:r>
            <w:r w:rsidR="000A5382">
              <w:rPr>
                <w:noProof/>
                <w:webHidden/>
              </w:rPr>
            </w:r>
            <w:r w:rsidR="000A5382">
              <w:rPr>
                <w:noProof/>
                <w:webHidden/>
              </w:rPr>
              <w:fldChar w:fldCharType="separate"/>
            </w:r>
            <w:r w:rsidR="000A5382">
              <w:rPr>
                <w:noProof/>
                <w:webHidden/>
              </w:rPr>
              <w:t>13</w:t>
            </w:r>
            <w:r w:rsidR="000A5382">
              <w:rPr>
                <w:noProof/>
                <w:webHidden/>
              </w:rPr>
              <w:fldChar w:fldCharType="end"/>
            </w:r>
          </w:hyperlink>
        </w:p>
        <w:p w14:paraId="5A8D9907" w14:textId="0FF88655"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0" w:history="1">
            <w:r w:rsidR="000A5382" w:rsidRPr="00F0377F">
              <w:rPr>
                <w:rStyle w:val="Hipervnculo"/>
                <w:rFonts w:eastAsia="Times New Roman" w:cs="Times New Roman"/>
                <w:b/>
                <w:bCs/>
                <w:noProof/>
                <w:kern w:val="32"/>
                <w:lang w:val="es-ES" w:eastAsia="es-ES"/>
              </w:rPr>
              <w:t>ANEXO 2</w:t>
            </w:r>
            <w:r w:rsidR="000A5382">
              <w:rPr>
                <w:noProof/>
                <w:webHidden/>
              </w:rPr>
              <w:tab/>
            </w:r>
            <w:r w:rsidR="000A5382">
              <w:rPr>
                <w:noProof/>
                <w:webHidden/>
              </w:rPr>
              <w:fldChar w:fldCharType="begin"/>
            </w:r>
            <w:r w:rsidR="000A5382">
              <w:rPr>
                <w:noProof/>
                <w:webHidden/>
              </w:rPr>
              <w:instrText xml:space="preserve"> PAGEREF _Toc73452820 \h </w:instrText>
            </w:r>
            <w:r w:rsidR="000A5382">
              <w:rPr>
                <w:noProof/>
                <w:webHidden/>
              </w:rPr>
            </w:r>
            <w:r w:rsidR="000A5382">
              <w:rPr>
                <w:noProof/>
                <w:webHidden/>
              </w:rPr>
              <w:fldChar w:fldCharType="separate"/>
            </w:r>
            <w:r w:rsidR="000A5382">
              <w:rPr>
                <w:noProof/>
                <w:webHidden/>
              </w:rPr>
              <w:t>14</w:t>
            </w:r>
            <w:r w:rsidR="000A5382">
              <w:rPr>
                <w:noProof/>
                <w:webHidden/>
              </w:rPr>
              <w:fldChar w:fldCharType="end"/>
            </w:r>
          </w:hyperlink>
        </w:p>
        <w:p w14:paraId="05347937" w14:textId="297A9754"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1" w:history="1">
            <w:r w:rsidR="000A5382" w:rsidRPr="00F0377F">
              <w:rPr>
                <w:rStyle w:val="Hipervnculo"/>
                <w:rFonts w:eastAsia="Times New Roman"/>
                <w:b/>
                <w:bCs/>
                <w:noProof/>
                <w:kern w:val="32"/>
                <w:lang w:val="es-ES" w:eastAsia="es-ES"/>
              </w:rPr>
              <w:t xml:space="preserve">FORMA DE PRESENTACIÓN DEL PLAN DE MEJORAMIENTO </w:t>
            </w:r>
            <w:r w:rsidR="000A5382" w:rsidRPr="00F0377F">
              <w:rPr>
                <w:rStyle w:val="Hipervnculo"/>
                <w:rFonts w:eastAsia="Times New Roman"/>
                <w:noProof/>
                <w:kern w:val="32"/>
                <w:lang w:val="es-ES" w:eastAsia="es-ES"/>
              </w:rPr>
              <w:t>(Para informe final)</w:t>
            </w:r>
            <w:r w:rsidR="000A5382">
              <w:rPr>
                <w:noProof/>
                <w:webHidden/>
              </w:rPr>
              <w:tab/>
            </w:r>
            <w:r w:rsidR="000A5382">
              <w:rPr>
                <w:noProof/>
                <w:webHidden/>
              </w:rPr>
              <w:fldChar w:fldCharType="begin"/>
            </w:r>
            <w:r w:rsidR="000A5382">
              <w:rPr>
                <w:noProof/>
                <w:webHidden/>
              </w:rPr>
              <w:instrText xml:space="preserve"> PAGEREF _Toc73452821 \h </w:instrText>
            </w:r>
            <w:r w:rsidR="000A5382">
              <w:rPr>
                <w:noProof/>
                <w:webHidden/>
              </w:rPr>
            </w:r>
            <w:r w:rsidR="000A5382">
              <w:rPr>
                <w:noProof/>
                <w:webHidden/>
              </w:rPr>
              <w:fldChar w:fldCharType="separate"/>
            </w:r>
            <w:r w:rsidR="000A5382">
              <w:rPr>
                <w:noProof/>
                <w:webHidden/>
              </w:rPr>
              <w:t>14</w:t>
            </w:r>
            <w:r w:rsidR="000A5382">
              <w:rPr>
                <w:noProof/>
                <w:webHidden/>
              </w:rPr>
              <w:fldChar w:fldCharType="end"/>
            </w:r>
          </w:hyperlink>
        </w:p>
        <w:p w14:paraId="491ADF7D" w14:textId="0B75747D"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2" w:history="1">
            <w:r w:rsidR="000A5382" w:rsidRPr="00F0377F">
              <w:rPr>
                <w:rStyle w:val="Hipervnculo"/>
                <w:noProof/>
              </w:rPr>
              <w:t>ANEXO 3</w:t>
            </w:r>
            <w:r w:rsidR="000A5382">
              <w:rPr>
                <w:noProof/>
                <w:webHidden/>
              </w:rPr>
              <w:tab/>
            </w:r>
            <w:r w:rsidR="000A5382">
              <w:rPr>
                <w:noProof/>
                <w:webHidden/>
              </w:rPr>
              <w:fldChar w:fldCharType="begin"/>
            </w:r>
            <w:r w:rsidR="000A5382">
              <w:rPr>
                <w:noProof/>
                <w:webHidden/>
              </w:rPr>
              <w:instrText xml:space="preserve"> PAGEREF _Toc73452822 \h </w:instrText>
            </w:r>
            <w:r w:rsidR="000A5382">
              <w:rPr>
                <w:noProof/>
                <w:webHidden/>
              </w:rPr>
            </w:r>
            <w:r w:rsidR="000A5382">
              <w:rPr>
                <w:noProof/>
                <w:webHidden/>
              </w:rPr>
              <w:fldChar w:fldCharType="separate"/>
            </w:r>
            <w:r w:rsidR="000A5382">
              <w:rPr>
                <w:noProof/>
                <w:webHidden/>
              </w:rPr>
              <w:t>15</w:t>
            </w:r>
            <w:r w:rsidR="000A5382">
              <w:rPr>
                <w:noProof/>
                <w:webHidden/>
              </w:rPr>
              <w:fldChar w:fldCharType="end"/>
            </w:r>
          </w:hyperlink>
        </w:p>
        <w:p w14:paraId="26FC9434" w14:textId="1887572D"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3" w:history="1">
            <w:r w:rsidR="000A5382" w:rsidRPr="00F0377F">
              <w:rPr>
                <w:rStyle w:val="Hipervnculo"/>
                <w:noProof/>
              </w:rPr>
              <w:t>BENEFICIOS DE CONTROL FISCAL (Solo para el informe final)</w:t>
            </w:r>
            <w:r w:rsidR="000A5382">
              <w:rPr>
                <w:noProof/>
                <w:webHidden/>
              </w:rPr>
              <w:tab/>
            </w:r>
            <w:r w:rsidR="000A5382">
              <w:rPr>
                <w:noProof/>
                <w:webHidden/>
              </w:rPr>
              <w:fldChar w:fldCharType="begin"/>
            </w:r>
            <w:r w:rsidR="000A5382">
              <w:rPr>
                <w:noProof/>
                <w:webHidden/>
              </w:rPr>
              <w:instrText xml:space="preserve"> PAGEREF _Toc73452823 \h </w:instrText>
            </w:r>
            <w:r w:rsidR="000A5382">
              <w:rPr>
                <w:noProof/>
                <w:webHidden/>
              </w:rPr>
            </w:r>
            <w:r w:rsidR="000A5382">
              <w:rPr>
                <w:noProof/>
                <w:webHidden/>
              </w:rPr>
              <w:fldChar w:fldCharType="separate"/>
            </w:r>
            <w:r w:rsidR="000A5382">
              <w:rPr>
                <w:noProof/>
                <w:webHidden/>
              </w:rPr>
              <w:t>15</w:t>
            </w:r>
            <w:r w:rsidR="000A5382">
              <w:rPr>
                <w:noProof/>
                <w:webHidden/>
              </w:rPr>
              <w:fldChar w:fldCharType="end"/>
            </w:r>
          </w:hyperlink>
        </w:p>
        <w:p w14:paraId="42CE67E8" w14:textId="689E0336"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4" w:history="1">
            <w:r w:rsidR="000A5382" w:rsidRPr="00F0377F">
              <w:rPr>
                <w:rStyle w:val="Hipervnculo"/>
                <w:noProof/>
              </w:rPr>
              <w:t>ANEXO 4</w:t>
            </w:r>
            <w:r w:rsidR="000A5382">
              <w:rPr>
                <w:noProof/>
                <w:webHidden/>
              </w:rPr>
              <w:tab/>
            </w:r>
            <w:r w:rsidR="000A5382">
              <w:rPr>
                <w:noProof/>
                <w:webHidden/>
              </w:rPr>
              <w:fldChar w:fldCharType="begin"/>
            </w:r>
            <w:r w:rsidR="000A5382">
              <w:rPr>
                <w:noProof/>
                <w:webHidden/>
              </w:rPr>
              <w:instrText xml:space="preserve"> PAGEREF _Toc73452824 \h </w:instrText>
            </w:r>
            <w:r w:rsidR="000A5382">
              <w:rPr>
                <w:noProof/>
                <w:webHidden/>
              </w:rPr>
            </w:r>
            <w:r w:rsidR="000A5382">
              <w:rPr>
                <w:noProof/>
                <w:webHidden/>
              </w:rPr>
              <w:fldChar w:fldCharType="separate"/>
            </w:r>
            <w:r w:rsidR="000A5382">
              <w:rPr>
                <w:noProof/>
                <w:webHidden/>
              </w:rPr>
              <w:t>16</w:t>
            </w:r>
            <w:r w:rsidR="000A5382">
              <w:rPr>
                <w:noProof/>
                <w:webHidden/>
              </w:rPr>
              <w:fldChar w:fldCharType="end"/>
            </w:r>
          </w:hyperlink>
        </w:p>
        <w:p w14:paraId="03750108" w14:textId="09F8532C"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5" w:history="1">
            <w:r w:rsidR="000A5382" w:rsidRPr="00F0377F">
              <w:rPr>
                <w:rStyle w:val="Hipervnculo"/>
                <w:noProof/>
              </w:rPr>
              <w:t>ESTADOS FINANCIEROS</w:t>
            </w:r>
            <w:r w:rsidR="000A5382">
              <w:rPr>
                <w:noProof/>
                <w:webHidden/>
              </w:rPr>
              <w:tab/>
            </w:r>
            <w:r w:rsidR="000A5382">
              <w:rPr>
                <w:noProof/>
                <w:webHidden/>
              </w:rPr>
              <w:fldChar w:fldCharType="begin"/>
            </w:r>
            <w:r w:rsidR="000A5382">
              <w:rPr>
                <w:noProof/>
                <w:webHidden/>
              </w:rPr>
              <w:instrText xml:space="preserve"> PAGEREF _Toc73452825 \h </w:instrText>
            </w:r>
            <w:r w:rsidR="000A5382">
              <w:rPr>
                <w:noProof/>
                <w:webHidden/>
              </w:rPr>
            </w:r>
            <w:r w:rsidR="000A5382">
              <w:rPr>
                <w:noProof/>
                <w:webHidden/>
              </w:rPr>
              <w:fldChar w:fldCharType="separate"/>
            </w:r>
            <w:r w:rsidR="000A5382">
              <w:rPr>
                <w:noProof/>
                <w:webHidden/>
              </w:rPr>
              <w:t>16</w:t>
            </w:r>
            <w:r w:rsidR="000A5382">
              <w:rPr>
                <w:noProof/>
                <w:webHidden/>
              </w:rPr>
              <w:fldChar w:fldCharType="end"/>
            </w:r>
          </w:hyperlink>
        </w:p>
        <w:p w14:paraId="3AB549E7" w14:textId="4F3F2358"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6" w:history="1">
            <w:r w:rsidR="000A5382" w:rsidRPr="00F0377F">
              <w:rPr>
                <w:rStyle w:val="Hipervnculo"/>
                <w:noProof/>
              </w:rPr>
              <w:t>PRESUPUESTO</w:t>
            </w:r>
            <w:r w:rsidR="000A5382">
              <w:rPr>
                <w:noProof/>
                <w:webHidden/>
              </w:rPr>
              <w:tab/>
            </w:r>
            <w:r w:rsidR="000A5382">
              <w:rPr>
                <w:noProof/>
                <w:webHidden/>
              </w:rPr>
              <w:fldChar w:fldCharType="begin"/>
            </w:r>
            <w:r w:rsidR="000A5382">
              <w:rPr>
                <w:noProof/>
                <w:webHidden/>
              </w:rPr>
              <w:instrText xml:space="preserve"> PAGEREF _Toc73452826 \h </w:instrText>
            </w:r>
            <w:r w:rsidR="000A5382">
              <w:rPr>
                <w:noProof/>
                <w:webHidden/>
              </w:rPr>
            </w:r>
            <w:r w:rsidR="000A5382">
              <w:rPr>
                <w:noProof/>
                <w:webHidden/>
              </w:rPr>
              <w:fldChar w:fldCharType="separate"/>
            </w:r>
            <w:r w:rsidR="000A5382">
              <w:rPr>
                <w:noProof/>
                <w:webHidden/>
              </w:rPr>
              <w:t>16</w:t>
            </w:r>
            <w:r w:rsidR="000A5382">
              <w:rPr>
                <w:noProof/>
                <w:webHidden/>
              </w:rPr>
              <w:fldChar w:fldCharType="end"/>
            </w:r>
          </w:hyperlink>
        </w:p>
        <w:p w14:paraId="57E0ED05" w14:textId="5885A871" w:rsidR="000A5382" w:rsidRDefault="005472F4">
          <w:pPr>
            <w:pStyle w:val="TDC1"/>
            <w:tabs>
              <w:tab w:val="right" w:leader="dot" w:pos="8261"/>
            </w:tabs>
            <w:rPr>
              <w:rFonts w:asciiTheme="minorHAnsi" w:eastAsiaTheme="minorEastAsia" w:hAnsiTheme="minorHAnsi" w:cstheme="minorBidi"/>
              <w:noProof/>
              <w:sz w:val="22"/>
              <w:szCs w:val="22"/>
              <w:lang w:val="es-CO" w:eastAsia="es-CO"/>
            </w:rPr>
          </w:pPr>
          <w:hyperlink w:anchor="_Toc73452827" w:history="1">
            <w:r w:rsidR="000A5382" w:rsidRPr="00F0377F">
              <w:rPr>
                <w:rStyle w:val="Hipervnculo"/>
                <w:noProof/>
              </w:rPr>
              <w:t>OTROS ANEXOS</w:t>
            </w:r>
            <w:r w:rsidR="000A5382">
              <w:rPr>
                <w:noProof/>
                <w:webHidden/>
              </w:rPr>
              <w:tab/>
            </w:r>
            <w:r w:rsidR="000A5382">
              <w:rPr>
                <w:noProof/>
                <w:webHidden/>
              </w:rPr>
              <w:fldChar w:fldCharType="begin"/>
            </w:r>
            <w:r w:rsidR="000A5382">
              <w:rPr>
                <w:noProof/>
                <w:webHidden/>
              </w:rPr>
              <w:instrText xml:space="preserve"> PAGEREF _Toc73452827 \h </w:instrText>
            </w:r>
            <w:r w:rsidR="000A5382">
              <w:rPr>
                <w:noProof/>
                <w:webHidden/>
              </w:rPr>
            </w:r>
            <w:r w:rsidR="000A5382">
              <w:rPr>
                <w:noProof/>
                <w:webHidden/>
              </w:rPr>
              <w:fldChar w:fldCharType="separate"/>
            </w:r>
            <w:r w:rsidR="000A5382">
              <w:rPr>
                <w:noProof/>
                <w:webHidden/>
              </w:rPr>
              <w:t>17</w:t>
            </w:r>
            <w:r w:rsidR="000A5382">
              <w:rPr>
                <w:noProof/>
                <w:webHidden/>
              </w:rPr>
              <w:fldChar w:fldCharType="end"/>
            </w:r>
          </w:hyperlink>
        </w:p>
        <w:p w14:paraId="0DC4BE87" w14:textId="6AF1CB4E" w:rsidR="00DC148D" w:rsidRDefault="00DC148D">
          <w:r>
            <w:rPr>
              <w:b/>
              <w:bCs/>
              <w:lang w:val="es-ES"/>
            </w:rPr>
            <w:fldChar w:fldCharType="end"/>
          </w:r>
        </w:p>
      </w:sdtContent>
    </w:sdt>
    <w:p w14:paraId="1A183775" w14:textId="60B419E6" w:rsidR="00DC148D" w:rsidRDefault="00DC148D">
      <w:pPr>
        <w:jc w:val="left"/>
        <w:rPr>
          <w:rFonts w:eastAsia="Times New Roman"/>
          <w:bCs/>
          <w:sz w:val="24"/>
          <w:szCs w:val="24"/>
          <w:lang w:val="es-ES" w:eastAsia="es-CO"/>
        </w:rPr>
      </w:pPr>
    </w:p>
    <w:p w14:paraId="247CF6B4" w14:textId="5CB80156" w:rsidR="00CD0664" w:rsidRPr="00CA39FE" w:rsidRDefault="00A34E9F" w:rsidP="008352F3">
      <w:pPr>
        <w:pStyle w:val="TtulodeTDC1"/>
        <w:spacing w:before="0" w:line="240" w:lineRule="auto"/>
        <w:rPr>
          <w:rFonts w:ascii="Arial" w:hAnsi="Arial" w:cs="Arial"/>
          <w:b w:val="0"/>
          <w:color w:val="auto"/>
          <w:sz w:val="24"/>
          <w:szCs w:val="24"/>
          <w:lang w:val="es-ES"/>
        </w:rPr>
      </w:pPr>
      <w:r>
        <w:rPr>
          <w:rFonts w:ascii="Arial" w:hAnsi="Arial" w:cs="Arial"/>
          <w:b w:val="0"/>
          <w:color w:val="auto"/>
          <w:sz w:val="24"/>
          <w:szCs w:val="24"/>
          <w:lang w:val="es-ES"/>
        </w:rPr>
        <w:lastRenderedPageBreak/>
        <w:t xml:space="preserve">Bucaramanga, </w:t>
      </w:r>
    </w:p>
    <w:p w14:paraId="69112B62"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52BA4031"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4E3D7FBA"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Doctor</w:t>
      </w:r>
    </w:p>
    <w:p w14:paraId="2859D9F0" w14:textId="77777777" w:rsidR="00CD0664" w:rsidRPr="00637D09" w:rsidRDefault="00CD0664" w:rsidP="008352F3">
      <w:pPr>
        <w:pStyle w:val="TtulodeTDC1"/>
        <w:spacing w:before="0" w:line="240" w:lineRule="auto"/>
        <w:rPr>
          <w:rFonts w:ascii="Arial" w:hAnsi="Arial" w:cs="Arial"/>
          <w:color w:val="FF0000"/>
          <w:sz w:val="24"/>
          <w:szCs w:val="24"/>
          <w:lang w:val="es-ES"/>
        </w:rPr>
      </w:pPr>
      <w:r w:rsidRPr="00637D09">
        <w:rPr>
          <w:rFonts w:ascii="Arial" w:hAnsi="Arial" w:cs="Arial"/>
          <w:color w:val="FF0000"/>
          <w:sz w:val="24"/>
          <w:szCs w:val="24"/>
          <w:lang w:val="es-ES"/>
        </w:rPr>
        <w:t>XXXXXXXX</w:t>
      </w:r>
    </w:p>
    <w:p w14:paraId="1A0A9E16"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 xml:space="preserve">Representante Legal  </w:t>
      </w:r>
    </w:p>
    <w:p w14:paraId="245F79ED"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FF0000"/>
          <w:sz w:val="24"/>
          <w:szCs w:val="24"/>
          <w:lang w:val="es-ES"/>
        </w:rPr>
        <w:t>XXXXXXXXXXXXX</w:t>
      </w:r>
      <w:r w:rsidR="008352F3" w:rsidRPr="00637D09">
        <w:rPr>
          <w:rFonts w:ascii="Arial" w:hAnsi="Arial" w:cs="Arial"/>
          <w:b w:val="0"/>
          <w:color w:val="auto"/>
          <w:sz w:val="24"/>
          <w:szCs w:val="24"/>
          <w:lang w:val="es-ES"/>
        </w:rPr>
        <w:t xml:space="preserve"> Sujeto de control</w:t>
      </w:r>
    </w:p>
    <w:p w14:paraId="7DD53AF5"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Dirección</w:t>
      </w:r>
    </w:p>
    <w:p w14:paraId="7843BC3E"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Ciudad</w:t>
      </w:r>
    </w:p>
    <w:p w14:paraId="59997E73" w14:textId="77777777" w:rsidR="00CD0664" w:rsidRPr="00637D09" w:rsidRDefault="00CD0664" w:rsidP="008352F3">
      <w:pPr>
        <w:pStyle w:val="TtulodeTDC1"/>
        <w:spacing w:before="0" w:line="240" w:lineRule="auto"/>
        <w:rPr>
          <w:rFonts w:ascii="Arial" w:hAnsi="Arial" w:cs="Arial"/>
          <w:b w:val="0"/>
          <w:color w:val="auto"/>
          <w:sz w:val="24"/>
          <w:szCs w:val="24"/>
          <w:lang w:val="es-ES"/>
        </w:rPr>
      </w:pPr>
    </w:p>
    <w:p w14:paraId="7094D937" w14:textId="747AC45A"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Asunto: Informe Final</w:t>
      </w:r>
      <w:r w:rsidR="00055947" w:rsidRPr="00637D09">
        <w:rPr>
          <w:rFonts w:ascii="Arial" w:hAnsi="Arial" w:cs="Arial"/>
          <w:b w:val="0"/>
          <w:color w:val="auto"/>
          <w:sz w:val="24"/>
          <w:szCs w:val="24"/>
          <w:lang w:val="es-ES"/>
        </w:rPr>
        <w:t xml:space="preserve"> / </w:t>
      </w:r>
      <w:r w:rsidR="00046EC9" w:rsidRPr="00637D09">
        <w:rPr>
          <w:rFonts w:ascii="Arial" w:hAnsi="Arial" w:cs="Arial"/>
          <w:b w:val="0"/>
          <w:color w:val="auto"/>
          <w:sz w:val="24"/>
          <w:szCs w:val="24"/>
          <w:lang w:val="es-ES"/>
        </w:rPr>
        <w:t>Preliminar de</w:t>
      </w:r>
      <w:r w:rsidRPr="00637D09">
        <w:rPr>
          <w:rFonts w:ascii="Arial" w:hAnsi="Arial" w:cs="Arial"/>
          <w:b w:val="0"/>
          <w:color w:val="auto"/>
          <w:sz w:val="24"/>
          <w:szCs w:val="24"/>
          <w:lang w:val="es-ES"/>
        </w:rPr>
        <w:t xml:space="preserve"> </w:t>
      </w:r>
      <w:r w:rsidR="00EC2677" w:rsidRPr="00637D09">
        <w:rPr>
          <w:rFonts w:ascii="Arial" w:hAnsi="Arial" w:cs="Arial"/>
          <w:b w:val="0"/>
          <w:color w:val="auto"/>
          <w:sz w:val="24"/>
          <w:szCs w:val="24"/>
          <w:lang w:val="es-ES"/>
        </w:rPr>
        <w:t>Especial de Revisión de cuenta para fenecimiento.</w:t>
      </w:r>
    </w:p>
    <w:p w14:paraId="195E1236" w14:textId="77777777" w:rsidR="00CD0664" w:rsidRPr="00637D09" w:rsidRDefault="00CD0664" w:rsidP="008352F3">
      <w:pPr>
        <w:pStyle w:val="TtulodeTDC1"/>
        <w:spacing w:before="0" w:line="240" w:lineRule="auto"/>
        <w:rPr>
          <w:rFonts w:ascii="Arial" w:hAnsi="Arial" w:cs="Arial"/>
          <w:b w:val="0"/>
          <w:color w:val="auto"/>
          <w:sz w:val="24"/>
          <w:szCs w:val="24"/>
          <w:lang w:val="es-ES"/>
        </w:rPr>
      </w:pPr>
    </w:p>
    <w:p w14:paraId="48ED6594" w14:textId="77777777" w:rsidR="00CD0664" w:rsidRPr="00637D09" w:rsidRDefault="00CD0664" w:rsidP="008352F3">
      <w:pPr>
        <w:pStyle w:val="TtulodeTDC1"/>
        <w:spacing w:before="0" w:line="240" w:lineRule="auto"/>
        <w:rPr>
          <w:rFonts w:ascii="Arial" w:hAnsi="Arial" w:cs="Arial"/>
          <w:b w:val="0"/>
          <w:color w:val="auto"/>
          <w:sz w:val="24"/>
          <w:szCs w:val="24"/>
          <w:lang w:val="es-ES"/>
        </w:rPr>
      </w:pPr>
    </w:p>
    <w:p w14:paraId="565EAEF0" w14:textId="77777777" w:rsidR="00CD0664" w:rsidRPr="00637D09" w:rsidRDefault="00CD0664" w:rsidP="008352F3">
      <w:pPr>
        <w:pStyle w:val="TtulodeTDC1"/>
        <w:spacing w:before="0" w:line="240" w:lineRule="auto"/>
        <w:rPr>
          <w:rFonts w:ascii="Arial" w:hAnsi="Arial" w:cs="Arial"/>
          <w:b w:val="0"/>
          <w:color w:val="auto"/>
          <w:sz w:val="24"/>
          <w:szCs w:val="24"/>
          <w:lang w:val="es-ES"/>
        </w:rPr>
      </w:pPr>
      <w:r w:rsidRPr="00637D09">
        <w:rPr>
          <w:rFonts w:ascii="Arial" w:hAnsi="Arial" w:cs="Arial"/>
          <w:b w:val="0"/>
          <w:color w:val="auto"/>
          <w:sz w:val="24"/>
          <w:szCs w:val="24"/>
          <w:lang w:val="es-ES"/>
        </w:rPr>
        <w:t>Respetado doctor:</w:t>
      </w:r>
    </w:p>
    <w:p w14:paraId="096A14AB" w14:textId="77777777" w:rsidR="00CD0664" w:rsidRPr="00637D09" w:rsidRDefault="00CD0664" w:rsidP="008352F3">
      <w:pPr>
        <w:pStyle w:val="TtulodeTDC1"/>
        <w:spacing w:before="0" w:line="240" w:lineRule="auto"/>
        <w:rPr>
          <w:rFonts w:ascii="Arial" w:hAnsi="Arial" w:cs="Arial"/>
          <w:b w:val="0"/>
          <w:color w:val="auto"/>
          <w:sz w:val="24"/>
          <w:szCs w:val="24"/>
          <w:lang w:val="es-ES"/>
        </w:rPr>
      </w:pPr>
    </w:p>
    <w:p w14:paraId="45A791AD" w14:textId="1D863698" w:rsidR="00CD0664" w:rsidRPr="00637D09" w:rsidRDefault="00CD0664" w:rsidP="008352F3">
      <w:pPr>
        <w:pStyle w:val="TtulodeTDC1"/>
        <w:spacing w:before="0" w:line="240" w:lineRule="auto"/>
        <w:jc w:val="both"/>
        <w:rPr>
          <w:rFonts w:ascii="Arial" w:hAnsi="Arial" w:cs="Arial"/>
          <w:b w:val="0"/>
          <w:color w:val="auto"/>
          <w:sz w:val="24"/>
          <w:szCs w:val="24"/>
          <w:lang w:val="es-ES"/>
        </w:rPr>
      </w:pPr>
      <w:r w:rsidRPr="00637D09">
        <w:rPr>
          <w:rFonts w:ascii="Arial" w:hAnsi="Arial" w:cs="Arial"/>
          <w:b w:val="0"/>
          <w:color w:val="auto"/>
          <w:sz w:val="24"/>
          <w:szCs w:val="24"/>
          <w:lang w:val="es-ES"/>
        </w:rPr>
        <w:t xml:space="preserve">La Contraloría General de </w:t>
      </w:r>
      <w:r w:rsidR="00A34E9F" w:rsidRPr="00637D09">
        <w:rPr>
          <w:rFonts w:ascii="Arial" w:hAnsi="Arial" w:cs="Arial"/>
          <w:b w:val="0"/>
          <w:color w:val="auto"/>
          <w:sz w:val="24"/>
          <w:szCs w:val="24"/>
          <w:lang w:val="es-ES"/>
        </w:rPr>
        <w:t>Santander</w:t>
      </w:r>
      <w:r w:rsidRPr="00637D09">
        <w:rPr>
          <w:rFonts w:ascii="Arial" w:hAnsi="Arial" w:cs="Arial"/>
          <w:b w:val="0"/>
          <w:color w:val="auto"/>
          <w:sz w:val="24"/>
          <w:szCs w:val="24"/>
          <w:lang w:val="es-ES"/>
        </w:rPr>
        <w:t xml:space="preserve">, con fundamento en las facultades otorgadas por el artículo 267 de la Constitución Política, practicó auditoría a los estados financieros de la entidad </w:t>
      </w:r>
      <w:r w:rsidRPr="00637D09">
        <w:rPr>
          <w:rFonts w:ascii="Arial" w:hAnsi="Arial" w:cs="Arial"/>
          <w:b w:val="0"/>
          <w:color w:val="FF0000"/>
          <w:sz w:val="24"/>
          <w:szCs w:val="24"/>
          <w:lang w:val="es-ES"/>
        </w:rPr>
        <w:t>XXXXX</w:t>
      </w:r>
      <w:r w:rsidRPr="00637D09">
        <w:rPr>
          <w:rFonts w:ascii="Arial" w:hAnsi="Arial" w:cs="Arial"/>
          <w:b w:val="0"/>
          <w:color w:val="auto"/>
          <w:sz w:val="24"/>
          <w:szCs w:val="24"/>
          <w:lang w:val="es-ES"/>
        </w:rPr>
        <w:t xml:space="preserve">, por la vigencia </w:t>
      </w:r>
      <w:r w:rsidRPr="00637D09">
        <w:rPr>
          <w:rFonts w:ascii="Arial" w:hAnsi="Arial" w:cs="Arial"/>
          <w:b w:val="0"/>
          <w:color w:val="FF0000"/>
          <w:sz w:val="24"/>
          <w:szCs w:val="24"/>
          <w:lang w:val="es-ES"/>
        </w:rPr>
        <w:t>XXX</w:t>
      </w:r>
      <w:r w:rsidRPr="00637D09">
        <w:rPr>
          <w:rFonts w:ascii="Arial" w:hAnsi="Arial" w:cs="Arial"/>
          <w:b w:val="0"/>
          <w:color w:val="auto"/>
          <w:sz w:val="24"/>
          <w:szCs w:val="24"/>
          <w:lang w:val="es-ES"/>
        </w:rPr>
        <w:t>, los cuales comprenden el Estado de Situación Financiera, el Estado de Resultados, Estado de Cambios en el Patrimonio, Estado de Flujos de Efectivo y las notas. Así mismo, con fundamento en el artículo 268 de la Constitución Política, realizó auditoria al presupuesto de la misma vigencia.</w:t>
      </w:r>
    </w:p>
    <w:p w14:paraId="51C2DBA4" w14:textId="58257652" w:rsidR="00CD0664" w:rsidRPr="00637D09" w:rsidRDefault="00CD0664" w:rsidP="00F27002">
      <w:pPr>
        <w:pStyle w:val="TtulodeTDC1"/>
        <w:jc w:val="both"/>
        <w:rPr>
          <w:rFonts w:ascii="Arial" w:hAnsi="Arial" w:cs="Arial"/>
          <w:b w:val="0"/>
          <w:color w:val="auto"/>
          <w:sz w:val="24"/>
          <w:szCs w:val="24"/>
          <w:lang w:val="es-ES"/>
        </w:rPr>
      </w:pPr>
      <w:r w:rsidRPr="00637D09">
        <w:rPr>
          <w:rFonts w:ascii="Arial" w:hAnsi="Arial" w:cs="Arial"/>
          <w:b w:val="0"/>
          <w:color w:val="auto"/>
          <w:sz w:val="24"/>
          <w:szCs w:val="24"/>
          <w:lang w:val="es-ES"/>
        </w:rPr>
        <w:t xml:space="preserve">Conforme lo establece la Guía de Auditoría Territorial </w:t>
      </w:r>
      <w:r w:rsidR="00216A6D" w:rsidRPr="00637D09">
        <w:rPr>
          <w:rFonts w:ascii="Arial" w:hAnsi="Arial" w:cs="Arial"/>
          <w:b w:val="0"/>
          <w:color w:val="auto"/>
          <w:sz w:val="24"/>
          <w:szCs w:val="24"/>
          <w:lang w:val="es-ES"/>
        </w:rPr>
        <w:t>-</w:t>
      </w:r>
      <w:r w:rsidRPr="00637D09">
        <w:rPr>
          <w:rFonts w:ascii="Arial" w:hAnsi="Arial" w:cs="Arial"/>
          <w:b w:val="0"/>
          <w:color w:val="auto"/>
          <w:sz w:val="24"/>
          <w:szCs w:val="24"/>
          <w:lang w:val="es-ES"/>
        </w:rPr>
        <w:t xml:space="preserve"> GAT adoptada </w:t>
      </w:r>
      <w:r w:rsidR="00216A6D" w:rsidRPr="00637D09">
        <w:rPr>
          <w:rFonts w:ascii="Arial" w:hAnsi="Arial" w:cs="Arial"/>
          <w:b w:val="0"/>
          <w:color w:val="auto"/>
          <w:sz w:val="24"/>
          <w:szCs w:val="24"/>
          <w:lang w:val="es-ES"/>
        </w:rPr>
        <w:t xml:space="preserve">por la </w:t>
      </w:r>
      <w:r w:rsidR="00A34E9F" w:rsidRPr="00637D09">
        <w:rPr>
          <w:rFonts w:ascii="Arial" w:hAnsi="Arial" w:cs="Arial"/>
          <w:b w:val="0"/>
          <w:color w:val="auto"/>
          <w:sz w:val="24"/>
          <w:szCs w:val="24"/>
          <w:lang w:val="es-ES"/>
        </w:rPr>
        <w:t>Contraloría General de Santander</w:t>
      </w:r>
      <w:r w:rsidR="00216A6D" w:rsidRPr="00637D09">
        <w:rPr>
          <w:rFonts w:ascii="Arial" w:hAnsi="Arial" w:cs="Arial"/>
          <w:b w:val="0"/>
          <w:color w:val="auto"/>
          <w:sz w:val="24"/>
          <w:szCs w:val="24"/>
          <w:lang w:val="es-ES"/>
        </w:rPr>
        <w:t xml:space="preserve"> </w:t>
      </w:r>
      <w:r w:rsidRPr="00637D09">
        <w:rPr>
          <w:rFonts w:ascii="Arial" w:hAnsi="Arial" w:cs="Arial"/>
          <w:b w:val="0"/>
          <w:color w:val="auto"/>
          <w:sz w:val="24"/>
          <w:szCs w:val="24"/>
          <w:lang w:val="es-ES"/>
        </w:rPr>
        <w:t xml:space="preserve">mediante la </w:t>
      </w:r>
      <w:r w:rsidR="00D42A78" w:rsidRPr="00637D09">
        <w:rPr>
          <w:rFonts w:ascii="Arial" w:hAnsi="Arial" w:cs="Arial"/>
          <w:b w:val="0"/>
          <w:color w:val="auto"/>
          <w:sz w:val="24"/>
          <w:szCs w:val="24"/>
          <w:lang w:val="es-ES"/>
        </w:rPr>
        <w:t xml:space="preserve">Resolución número </w:t>
      </w:r>
      <w:r w:rsidR="00A34E9F" w:rsidRPr="00637D09">
        <w:rPr>
          <w:rFonts w:ascii="Arial" w:hAnsi="Arial" w:cs="Arial"/>
          <w:b w:val="0"/>
          <w:color w:val="auto"/>
          <w:sz w:val="24"/>
          <w:szCs w:val="24"/>
          <w:lang w:val="es-ES"/>
        </w:rPr>
        <w:t>000363</w:t>
      </w:r>
      <w:r w:rsidR="00D42A78" w:rsidRPr="00637D09">
        <w:rPr>
          <w:rFonts w:ascii="Arial" w:hAnsi="Arial" w:cs="Arial"/>
          <w:b w:val="0"/>
          <w:color w:val="auto"/>
          <w:sz w:val="24"/>
          <w:szCs w:val="24"/>
          <w:lang w:val="es-ES"/>
        </w:rPr>
        <w:t xml:space="preserve"> del 23 de junio del 2020</w:t>
      </w:r>
      <w:r w:rsidRPr="00637D09">
        <w:rPr>
          <w:rFonts w:ascii="Arial" w:hAnsi="Arial" w:cs="Arial"/>
          <w:b w:val="0"/>
          <w:color w:val="auto"/>
          <w:sz w:val="24"/>
          <w:szCs w:val="24"/>
          <w:lang w:val="es-ES"/>
        </w:rPr>
        <w:t>, este informe de auditoría contiene: la opinión sobre los estados financieros, la opinión sobre el presupuesto y el concepto sobre la gestión.</w:t>
      </w:r>
    </w:p>
    <w:p w14:paraId="3B70F992" w14:textId="77777777" w:rsidR="00CD0664" w:rsidRPr="00637D09" w:rsidRDefault="00CD0664" w:rsidP="00F27002">
      <w:pPr>
        <w:pStyle w:val="TtulodeTDC1"/>
        <w:spacing w:before="0" w:line="240" w:lineRule="auto"/>
        <w:jc w:val="both"/>
        <w:rPr>
          <w:rFonts w:ascii="Arial" w:hAnsi="Arial" w:cs="Arial"/>
          <w:b w:val="0"/>
          <w:color w:val="auto"/>
          <w:sz w:val="24"/>
          <w:szCs w:val="24"/>
          <w:lang w:val="es-ES"/>
        </w:rPr>
      </w:pPr>
    </w:p>
    <w:p w14:paraId="78232B74" w14:textId="626C06EF" w:rsidR="00CD0664" w:rsidRPr="00637D09" w:rsidRDefault="00CD0664" w:rsidP="00F27002">
      <w:pPr>
        <w:pStyle w:val="TtulodeTDC1"/>
        <w:spacing w:before="0" w:line="240" w:lineRule="auto"/>
        <w:jc w:val="both"/>
        <w:rPr>
          <w:rFonts w:ascii="Arial" w:hAnsi="Arial" w:cs="Arial"/>
          <w:b w:val="0"/>
          <w:color w:val="FF0000"/>
          <w:sz w:val="24"/>
          <w:szCs w:val="24"/>
          <w:lang w:val="es-ES"/>
        </w:rPr>
      </w:pPr>
      <w:r w:rsidRPr="00637D09">
        <w:rPr>
          <w:rFonts w:ascii="Arial" w:hAnsi="Arial" w:cs="Arial"/>
          <w:b w:val="0"/>
          <w:color w:val="auto"/>
          <w:sz w:val="24"/>
          <w:szCs w:val="24"/>
          <w:lang w:val="es-ES"/>
        </w:rPr>
        <w:t xml:space="preserve">Los hallazgos se dieron a conocer oportunamente a la entidad </w:t>
      </w:r>
      <w:r w:rsidRPr="00637D09">
        <w:rPr>
          <w:rFonts w:ascii="Arial" w:hAnsi="Arial" w:cs="Arial"/>
          <w:b w:val="0"/>
          <w:color w:val="FF0000"/>
          <w:sz w:val="24"/>
          <w:szCs w:val="24"/>
          <w:lang w:val="es-ES"/>
        </w:rPr>
        <w:t>XXXX</w:t>
      </w:r>
      <w:r w:rsidRPr="00637D09">
        <w:rPr>
          <w:rFonts w:ascii="Arial" w:hAnsi="Arial" w:cs="Arial"/>
          <w:b w:val="0"/>
          <w:color w:val="auto"/>
          <w:sz w:val="24"/>
          <w:szCs w:val="24"/>
          <w:lang w:val="es-ES"/>
        </w:rPr>
        <w:t>, dentro del desarrollo de la auditoría, otorgando el plazo legalmente establecido para que la entidad emitiera respuesta.</w:t>
      </w:r>
      <w:r w:rsidR="00317378" w:rsidRPr="00637D09">
        <w:rPr>
          <w:rFonts w:ascii="Arial" w:hAnsi="Arial" w:cs="Arial"/>
          <w:b w:val="0"/>
          <w:color w:val="auto"/>
          <w:sz w:val="24"/>
          <w:szCs w:val="24"/>
          <w:lang w:val="es-ES"/>
        </w:rPr>
        <w:t xml:space="preserve"> </w:t>
      </w:r>
      <w:r w:rsidR="00317378" w:rsidRPr="00637D09">
        <w:rPr>
          <w:rFonts w:ascii="Arial" w:hAnsi="Arial" w:cs="Arial"/>
          <w:b w:val="0"/>
          <w:color w:val="FF0000"/>
          <w:sz w:val="24"/>
          <w:szCs w:val="24"/>
          <w:lang w:val="es-ES"/>
        </w:rPr>
        <w:t>(aplica para informe final)</w:t>
      </w:r>
    </w:p>
    <w:p w14:paraId="7847040A" w14:textId="77777777" w:rsidR="00CD0664" w:rsidRPr="00637D09" w:rsidRDefault="00CD0664" w:rsidP="00F27002">
      <w:pPr>
        <w:pStyle w:val="TtulodeTDC1"/>
        <w:spacing w:before="0" w:line="240" w:lineRule="auto"/>
        <w:jc w:val="both"/>
        <w:rPr>
          <w:rFonts w:ascii="Arial" w:hAnsi="Arial" w:cs="Arial"/>
          <w:b w:val="0"/>
          <w:color w:val="auto"/>
          <w:sz w:val="24"/>
          <w:szCs w:val="24"/>
          <w:lang w:val="es-ES"/>
        </w:rPr>
      </w:pPr>
    </w:p>
    <w:p w14:paraId="5772DA0F" w14:textId="5BB95859" w:rsidR="00CD0664" w:rsidRPr="00637D09"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0" w:name="_Toc73452805"/>
      <w:r w:rsidRPr="00637D09">
        <w:rPr>
          <w:rFonts w:ascii="Arial" w:hAnsi="Arial" w:cs="Arial"/>
          <w:color w:val="auto"/>
          <w:sz w:val="24"/>
          <w:szCs w:val="24"/>
          <w:lang w:val="es-ES"/>
        </w:rPr>
        <w:t>Opinión (</w:t>
      </w:r>
      <w:r w:rsidR="00F27002" w:rsidRPr="00637D09">
        <w:rPr>
          <w:rFonts w:ascii="Arial" w:hAnsi="Arial" w:cs="Arial"/>
          <w:color w:val="auto"/>
          <w:sz w:val="24"/>
          <w:szCs w:val="24"/>
          <w:lang w:val="es-ES"/>
        </w:rPr>
        <w:t xml:space="preserve">Limpia, </w:t>
      </w:r>
      <w:r w:rsidRPr="00637D09">
        <w:rPr>
          <w:rFonts w:ascii="Arial" w:hAnsi="Arial" w:cs="Arial"/>
          <w:color w:val="auto"/>
          <w:sz w:val="24"/>
          <w:szCs w:val="24"/>
          <w:lang w:val="es-ES"/>
        </w:rPr>
        <w:t>con salvedades</w:t>
      </w:r>
      <w:r w:rsidR="00F27002" w:rsidRPr="00637D09">
        <w:rPr>
          <w:rFonts w:ascii="Arial" w:hAnsi="Arial" w:cs="Arial"/>
          <w:color w:val="auto"/>
          <w:sz w:val="24"/>
          <w:szCs w:val="24"/>
          <w:lang w:val="es-ES"/>
        </w:rPr>
        <w:t xml:space="preserve">, </w:t>
      </w:r>
      <w:r w:rsidRPr="00637D09">
        <w:rPr>
          <w:rFonts w:ascii="Arial" w:hAnsi="Arial" w:cs="Arial"/>
          <w:color w:val="auto"/>
          <w:sz w:val="24"/>
          <w:szCs w:val="24"/>
          <w:lang w:val="es-ES"/>
        </w:rPr>
        <w:t>Negativa</w:t>
      </w:r>
      <w:r w:rsidR="00F27002" w:rsidRPr="00637D09">
        <w:rPr>
          <w:rFonts w:ascii="Arial" w:hAnsi="Arial" w:cs="Arial"/>
          <w:color w:val="auto"/>
          <w:sz w:val="24"/>
          <w:szCs w:val="24"/>
          <w:lang w:val="es-ES"/>
        </w:rPr>
        <w:t xml:space="preserve">, </w:t>
      </w:r>
      <w:r w:rsidRPr="00637D09">
        <w:rPr>
          <w:rFonts w:ascii="Arial" w:hAnsi="Arial" w:cs="Arial"/>
          <w:color w:val="auto"/>
          <w:sz w:val="24"/>
          <w:szCs w:val="24"/>
          <w:lang w:val="es-ES"/>
        </w:rPr>
        <w:t>Abstención de opinión) sobre estados financieros</w:t>
      </w:r>
      <w:bookmarkEnd w:id="0"/>
    </w:p>
    <w:p w14:paraId="6C2456FA" w14:textId="77777777" w:rsidR="00CD0664" w:rsidRPr="00637D09" w:rsidRDefault="00CD0664" w:rsidP="008352F3">
      <w:pPr>
        <w:pStyle w:val="xl69"/>
        <w:spacing w:before="0" w:beforeAutospacing="0" w:after="0" w:afterAutospacing="0"/>
        <w:ind w:left="720"/>
        <w:contextualSpacing/>
        <w:jc w:val="left"/>
        <w:outlineLvl w:val="0"/>
        <w:rPr>
          <w:rFonts w:eastAsia="Times New Roman"/>
          <w:sz w:val="24"/>
        </w:rPr>
      </w:pPr>
    </w:p>
    <w:p w14:paraId="49299361" w14:textId="77777777" w:rsidR="00CD0664" w:rsidRPr="00637D09" w:rsidRDefault="00CD0664" w:rsidP="008352F3">
      <w:pPr>
        <w:rPr>
          <w:color w:val="FF0000"/>
          <w:sz w:val="24"/>
        </w:rPr>
      </w:pPr>
      <w:r w:rsidRPr="00637D09">
        <w:rPr>
          <w:sz w:val="24"/>
        </w:rPr>
        <w:t xml:space="preserve">La entidad </w:t>
      </w:r>
      <w:r w:rsidRPr="00637D09">
        <w:rPr>
          <w:color w:val="FF0000"/>
          <w:sz w:val="24"/>
        </w:rPr>
        <w:t xml:space="preserve">XXXX </w:t>
      </w:r>
      <w:r w:rsidRPr="00637D09">
        <w:rPr>
          <w:sz w:val="24"/>
        </w:rPr>
        <w:t>es</w:t>
      </w:r>
      <w:r w:rsidRPr="00637D09">
        <w:rPr>
          <w:color w:val="2E74B5"/>
          <w:sz w:val="24"/>
        </w:rPr>
        <w:t xml:space="preserve"> </w:t>
      </w:r>
      <w:r w:rsidRPr="00637D09">
        <w:rPr>
          <w:color w:val="FF0000"/>
          <w:sz w:val="24"/>
        </w:rPr>
        <w:t>XXXXXXX (Naturaleza jurídica).</w:t>
      </w:r>
    </w:p>
    <w:p w14:paraId="5B07D311" w14:textId="77777777" w:rsidR="00CD0664" w:rsidRPr="00637D09" w:rsidRDefault="00CD0664" w:rsidP="008352F3">
      <w:pPr>
        <w:rPr>
          <w:sz w:val="24"/>
        </w:rPr>
      </w:pPr>
    </w:p>
    <w:p w14:paraId="5639236B" w14:textId="46816081" w:rsidR="00CD0664" w:rsidRPr="00637D09" w:rsidRDefault="00CD0664" w:rsidP="008352F3">
      <w:pPr>
        <w:rPr>
          <w:sz w:val="24"/>
        </w:rPr>
      </w:pPr>
      <w:r w:rsidRPr="00637D09">
        <w:rPr>
          <w:sz w:val="24"/>
        </w:rPr>
        <w:t xml:space="preserve">La </w:t>
      </w:r>
      <w:r w:rsidR="00D42A78" w:rsidRPr="00637D09">
        <w:rPr>
          <w:sz w:val="24"/>
        </w:rPr>
        <w:t xml:space="preserve">Contraloría General de Santander </w:t>
      </w:r>
      <w:r w:rsidRPr="00637D09">
        <w:rPr>
          <w:sz w:val="24"/>
        </w:rPr>
        <w:t xml:space="preserve">ha auditado los estados financieros de </w:t>
      </w:r>
      <w:r w:rsidRPr="00637D09">
        <w:rPr>
          <w:color w:val="FF0000"/>
          <w:sz w:val="24"/>
        </w:rPr>
        <w:t>XXXX (sujeto de control)</w:t>
      </w:r>
      <w:r w:rsidRPr="00637D09">
        <w:rPr>
          <w:sz w:val="24"/>
        </w:rPr>
        <w:t xml:space="preserve">, que comprenden </w:t>
      </w:r>
      <w:r w:rsidR="00D42A78" w:rsidRPr="00637D09">
        <w:rPr>
          <w:sz w:val="24"/>
        </w:rPr>
        <w:t xml:space="preserve">Balance </w:t>
      </w:r>
      <w:r w:rsidRPr="00637D09">
        <w:rPr>
          <w:sz w:val="24"/>
        </w:rPr>
        <w:t xml:space="preserve">general, Estado de actividad financiera, económica, social y ambiental, Estado de cambios en el patrimonio, </w:t>
      </w:r>
      <w:r w:rsidR="00D42A78" w:rsidRPr="00637D09">
        <w:rPr>
          <w:sz w:val="24"/>
        </w:rPr>
        <w:t xml:space="preserve">Estado </w:t>
      </w:r>
      <w:r w:rsidRPr="00637D09">
        <w:rPr>
          <w:sz w:val="24"/>
        </w:rPr>
        <w:t xml:space="preserve">de flujos de efectivo estado de situación financiera a 31 de diciembre de </w:t>
      </w:r>
      <w:r w:rsidRPr="00637D09">
        <w:rPr>
          <w:color w:val="FF0000"/>
          <w:sz w:val="24"/>
        </w:rPr>
        <w:t xml:space="preserve">20XX, </w:t>
      </w:r>
      <w:r w:rsidRPr="00637D09">
        <w:rPr>
          <w:sz w:val="24"/>
        </w:rPr>
        <w:t>así como las notas explicativas de los estados financieros que incluyen un resumen de las políticas contables significativas.</w:t>
      </w:r>
    </w:p>
    <w:p w14:paraId="69109D74" w14:textId="77777777" w:rsidR="00CD0664" w:rsidRPr="00637D09" w:rsidRDefault="00CD0664" w:rsidP="008352F3">
      <w:pPr>
        <w:rPr>
          <w:sz w:val="24"/>
        </w:rPr>
      </w:pPr>
    </w:p>
    <w:p w14:paraId="3D756653" w14:textId="77777777" w:rsidR="00CD0664" w:rsidRPr="00637D09" w:rsidRDefault="00CD0664" w:rsidP="008352F3">
      <w:pPr>
        <w:rPr>
          <w:sz w:val="24"/>
        </w:rPr>
      </w:pPr>
      <w:r w:rsidRPr="00637D09">
        <w:rPr>
          <w:sz w:val="24"/>
        </w:rPr>
        <w:t xml:space="preserve">Información pertinente y suficiente para emitir una opinión </w:t>
      </w:r>
      <w:proofErr w:type="spellStart"/>
      <w:r w:rsidRPr="00637D09">
        <w:rPr>
          <w:color w:val="FF0000"/>
          <w:sz w:val="24"/>
        </w:rPr>
        <w:t>xxxxxxx</w:t>
      </w:r>
      <w:proofErr w:type="spellEnd"/>
      <w:r w:rsidRPr="00637D09">
        <w:rPr>
          <w:sz w:val="24"/>
        </w:rPr>
        <w:t>:</w:t>
      </w:r>
    </w:p>
    <w:p w14:paraId="5BE3494E" w14:textId="77777777" w:rsidR="00CD0664" w:rsidRPr="00637D09" w:rsidRDefault="00CD0664" w:rsidP="008352F3">
      <w:pPr>
        <w:rPr>
          <w:sz w:val="24"/>
        </w:rPr>
      </w:pPr>
    </w:p>
    <w:p w14:paraId="3980164B" w14:textId="5784AB59" w:rsidR="00CD0664" w:rsidRPr="00821553" w:rsidRDefault="00CD0664" w:rsidP="008352F3">
      <w:pPr>
        <w:rPr>
          <w:color w:val="FF0000"/>
          <w:sz w:val="24"/>
        </w:rPr>
      </w:pPr>
      <w:r w:rsidRPr="00637D09">
        <w:rPr>
          <w:color w:val="FF0000"/>
          <w:sz w:val="24"/>
        </w:rPr>
        <w:t>(De acuerdo a los resultados de la auditoría, si es abstención se debe iniciar</w:t>
      </w:r>
      <w:r w:rsidR="00055947" w:rsidRPr="00637D09">
        <w:rPr>
          <w:color w:val="FF0000"/>
          <w:sz w:val="24"/>
        </w:rPr>
        <w:t xml:space="preserve"> “</w:t>
      </w:r>
      <w:r w:rsidRPr="00637D09">
        <w:rPr>
          <w:color w:val="FF0000"/>
          <w:sz w:val="24"/>
        </w:rPr>
        <w:t xml:space="preserve">No se expresa una </w:t>
      </w:r>
      <w:proofErr w:type="gramStart"/>
      <w:r w:rsidRPr="00637D09">
        <w:rPr>
          <w:color w:val="FF0000"/>
          <w:sz w:val="24"/>
        </w:rPr>
        <w:t>opinión</w:t>
      </w:r>
      <w:r w:rsidR="00055947" w:rsidRPr="00637D09">
        <w:rPr>
          <w:color w:val="FF0000"/>
          <w:sz w:val="24"/>
        </w:rPr>
        <w:t>”</w:t>
      </w:r>
      <w:r w:rsidRPr="00637D09">
        <w:rPr>
          <w:color w:val="FF0000"/>
          <w:sz w:val="24"/>
        </w:rPr>
        <w:t>...</w:t>
      </w:r>
      <w:proofErr w:type="gramEnd"/>
      <w:r w:rsidRPr="00637D09">
        <w:rPr>
          <w:color w:val="FF0000"/>
          <w:sz w:val="24"/>
        </w:rPr>
        <w:t>)</w:t>
      </w:r>
    </w:p>
    <w:p w14:paraId="01E416BD" w14:textId="77777777" w:rsidR="00CD0664" w:rsidRPr="00821553" w:rsidRDefault="00CD0664" w:rsidP="008352F3">
      <w:pPr>
        <w:rPr>
          <w:sz w:val="24"/>
        </w:rPr>
      </w:pPr>
    </w:p>
    <w:p w14:paraId="2648FBD2" w14:textId="77777777" w:rsidR="00CD0664" w:rsidRPr="00CA39FE" w:rsidRDefault="00CD0664" w:rsidP="008352F3">
      <w:pPr>
        <w:rPr>
          <w:sz w:val="24"/>
        </w:rPr>
      </w:pPr>
    </w:p>
    <w:p w14:paraId="58F172BE" w14:textId="2FC286AA"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Sin salvedades: “En opinión de la </w:t>
      </w:r>
      <w:r w:rsidR="00D42A78" w:rsidRPr="00D42A78">
        <w:rPr>
          <w:rFonts w:ascii="Arial" w:hAnsi="Arial" w:cs="Arial"/>
          <w:sz w:val="24"/>
          <w:szCs w:val="24"/>
          <w:lang w:eastAsia="es-CO"/>
        </w:rPr>
        <w:t>Contraloría General de Santander</w:t>
      </w:r>
      <w:r w:rsidRPr="00CA39FE">
        <w:rPr>
          <w:rFonts w:ascii="Arial" w:hAnsi="Arial" w:cs="Arial"/>
          <w:sz w:val="24"/>
          <w:szCs w:val="24"/>
          <w:lang w:eastAsia="es-CO"/>
        </w:rPr>
        <w:t xml:space="preserve">, los estados financieros adjuntos presentan fielmente, en todos los aspectos materiales, […] de conformidad con [el marco de información financiera o presupuestal aplicable]” </w:t>
      </w:r>
    </w:p>
    <w:p w14:paraId="41CBD07E"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430A5A13" w14:textId="3AC294E6"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Con salvedades: “En opinión de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excepto por los efectos de la cuestión o cuestiones descritas en “fundamento de la opinión con salvedades” los estados financieros adjuntos presentan fielmente, en todos los aspectos materiales, […] de conformidad con [el marco de información financiera o presupuestal aplicable]”</w:t>
      </w:r>
    </w:p>
    <w:p w14:paraId="7F2E5EBE"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30F5A90B" w14:textId="79243D81"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Negativa: “En opinión de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xml:space="preserve">, debido a la significatividad de la cuestión o cuestiones descritas en “fundamento de la opinión negativa” los estados financieros adjuntos no presentan fielmente, en todos los aspectos materiales, […] de conformidad con [el marco de información financiera o presupuestal aplicable]” </w:t>
      </w:r>
    </w:p>
    <w:p w14:paraId="5B62D4F3"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799052D4" w14:textId="17FAE0C1" w:rsidR="00CD0664" w:rsidRPr="00821553" w:rsidRDefault="00CD0664" w:rsidP="000E7918">
      <w:pPr>
        <w:pStyle w:val="Prrafodelista"/>
        <w:numPr>
          <w:ilvl w:val="1"/>
          <w:numId w:val="10"/>
        </w:numPr>
        <w:spacing w:after="0" w:line="240" w:lineRule="auto"/>
        <w:ind w:left="426"/>
        <w:jc w:val="both"/>
        <w:rPr>
          <w:rFonts w:ascii="Arial" w:hAnsi="Arial" w:cs="Arial"/>
          <w:b/>
          <w:sz w:val="24"/>
          <w:szCs w:val="24"/>
          <w:lang w:eastAsia="es-CO"/>
        </w:rPr>
      </w:pPr>
      <w:r w:rsidRPr="00CA39FE">
        <w:rPr>
          <w:rFonts w:ascii="Arial" w:hAnsi="Arial" w:cs="Arial"/>
          <w:sz w:val="24"/>
          <w:szCs w:val="24"/>
          <w:lang w:eastAsia="es-CO"/>
        </w:rPr>
        <w:t xml:space="preserve">Abstención: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xml:space="preserve"> no expresa una opinión sobre los estados financieros adjuntos, debido a la significatividad </w:t>
      </w:r>
      <w:r w:rsidRPr="00821553">
        <w:rPr>
          <w:rFonts w:ascii="Arial" w:hAnsi="Arial" w:cs="Arial"/>
          <w:sz w:val="24"/>
          <w:szCs w:val="24"/>
          <w:lang w:eastAsia="es-CO"/>
        </w:rPr>
        <w:t xml:space="preserve">de la cuestión o cuestiones descritas en “Fundamento de la abstención de opinión”, no ha podido obtener evidencia de auditoría que proporcione una base suficiente y adecuada para expresar la opinión de auditoría sobre los estados financieros (o presupuesto). </w:t>
      </w:r>
    </w:p>
    <w:p w14:paraId="30C68614" w14:textId="77777777" w:rsidR="00CD0664" w:rsidRPr="00821553" w:rsidRDefault="00CD0664" w:rsidP="008352F3">
      <w:pPr>
        <w:pStyle w:val="Prrafodelista"/>
        <w:spacing w:after="0" w:line="240" w:lineRule="auto"/>
        <w:ind w:left="180"/>
        <w:rPr>
          <w:rFonts w:ascii="Arial" w:hAnsi="Arial" w:cs="Arial"/>
          <w:b/>
          <w:sz w:val="24"/>
          <w:szCs w:val="24"/>
          <w:lang w:eastAsia="es-CO"/>
        </w:rPr>
      </w:pPr>
    </w:p>
    <w:p w14:paraId="4B1278DE"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 w:name="_Toc73452806"/>
      <w:r w:rsidRPr="00821553">
        <w:rPr>
          <w:rFonts w:ascii="Arial" w:hAnsi="Arial" w:cs="Arial"/>
          <w:color w:val="auto"/>
          <w:sz w:val="24"/>
          <w:szCs w:val="24"/>
          <w:lang w:val="es-ES"/>
        </w:rPr>
        <w:t>Fundamento de la opinión</w:t>
      </w:r>
      <w:bookmarkEnd w:id="1"/>
    </w:p>
    <w:p w14:paraId="1EB3C10E"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101F8D8"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totalidad de incorrecciones alcanzaron los </w:t>
      </w:r>
      <w:r w:rsidRPr="00821553">
        <w:rPr>
          <w:rFonts w:ascii="Arial" w:hAnsi="Arial" w:cs="Arial"/>
          <w:b w:val="0"/>
          <w:bCs w:val="0"/>
          <w:color w:val="FF0000"/>
          <w:sz w:val="24"/>
          <w:szCs w:val="24"/>
          <w:lang w:val="es-ES" w:eastAsia="es-ES"/>
        </w:rPr>
        <w:t xml:space="preserve">$ </w:t>
      </w:r>
      <w:proofErr w:type="spellStart"/>
      <w:r w:rsidRPr="00821553">
        <w:rPr>
          <w:rFonts w:ascii="Arial" w:hAnsi="Arial" w:cs="Arial"/>
          <w:b w:val="0"/>
          <w:bCs w:val="0"/>
          <w:color w:val="FF0000"/>
          <w:sz w:val="24"/>
          <w:szCs w:val="24"/>
          <w:lang w:val="es-ES" w:eastAsia="es-ES"/>
        </w:rPr>
        <w:t>xxxxxxxxxx</w:t>
      </w:r>
      <w:proofErr w:type="spellEnd"/>
      <w:r w:rsidRPr="00821553">
        <w:rPr>
          <w:rFonts w:ascii="Arial" w:hAnsi="Arial" w:cs="Arial"/>
          <w:b w:val="0"/>
          <w:bCs w:val="0"/>
          <w:color w:val="auto"/>
          <w:sz w:val="24"/>
          <w:szCs w:val="24"/>
          <w:lang w:val="es-ES" w:eastAsia="es-ES"/>
        </w:rPr>
        <w:t xml:space="preserve">, el </w:t>
      </w:r>
      <w:proofErr w:type="spellStart"/>
      <w:r w:rsidRPr="00821553">
        <w:rPr>
          <w:rFonts w:ascii="Arial" w:hAnsi="Arial" w:cs="Arial"/>
          <w:b w:val="0"/>
          <w:bCs w:val="0"/>
          <w:color w:val="FF0000"/>
          <w:sz w:val="24"/>
          <w:szCs w:val="24"/>
          <w:lang w:val="es-ES" w:eastAsia="es-ES"/>
        </w:rPr>
        <w:t>xx</w:t>
      </w:r>
      <w:proofErr w:type="spellEnd"/>
      <w:r w:rsidRPr="00821553">
        <w:rPr>
          <w:rFonts w:ascii="Arial" w:hAnsi="Arial" w:cs="Arial"/>
          <w:b w:val="0"/>
          <w:bCs w:val="0"/>
          <w:color w:val="FF0000"/>
          <w:sz w:val="24"/>
          <w:szCs w:val="24"/>
          <w:lang w:val="es-ES" w:eastAsia="es-ES"/>
        </w:rPr>
        <w:t>%</w:t>
      </w:r>
      <w:r w:rsidRPr="00821553">
        <w:rPr>
          <w:rFonts w:ascii="Arial" w:hAnsi="Arial" w:cs="Arial"/>
          <w:b w:val="0"/>
          <w:bCs w:val="0"/>
          <w:color w:val="auto"/>
          <w:sz w:val="24"/>
          <w:szCs w:val="24"/>
          <w:lang w:val="es-ES" w:eastAsia="es-ES"/>
        </w:rPr>
        <w:t xml:space="preserve"> del total de </w:t>
      </w:r>
      <w:r w:rsidRPr="00F27002">
        <w:rPr>
          <w:rFonts w:ascii="Arial" w:hAnsi="Arial" w:cs="Arial"/>
          <w:b w:val="0"/>
          <w:bCs w:val="0"/>
          <w:color w:val="FF0000"/>
          <w:sz w:val="24"/>
          <w:szCs w:val="24"/>
          <w:lang w:val="es-ES" w:eastAsia="es-ES"/>
        </w:rPr>
        <w:t>activos</w:t>
      </w:r>
      <w:r w:rsidRPr="00821553">
        <w:rPr>
          <w:rFonts w:ascii="Arial" w:hAnsi="Arial" w:cs="Arial"/>
          <w:b w:val="0"/>
          <w:bCs w:val="0"/>
          <w:color w:val="auto"/>
          <w:sz w:val="24"/>
          <w:szCs w:val="24"/>
          <w:lang w:val="es-ES" w:eastAsia="es-ES"/>
        </w:rPr>
        <w:t xml:space="preserve">, es decir, estas incorrecciones son materiales y tienen un efecto generalizado en los estados financieros. Siendo de ellos los casos más representativos, </w:t>
      </w:r>
      <w:r w:rsidRPr="00821553">
        <w:rPr>
          <w:rFonts w:ascii="Arial" w:hAnsi="Arial" w:cs="Arial"/>
          <w:b w:val="0"/>
          <w:bCs w:val="0"/>
          <w:color w:val="FF0000"/>
          <w:sz w:val="24"/>
          <w:szCs w:val="24"/>
          <w:lang w:val="es-ES" w:eastAsia="es-ES"/>
        </w:rPr>
        <w:t xml:space="preserve">XXXXXXXXXX, </w:t>
      </w:r>
      <w:r w:rsidRPr="00821553">
        <w:rPr>
          <w:rFonts w:ascii="Arial" w:hAnsi="Arial" w:cs="Arial"/>
          <w:b w:val="0"/>
          <w:bCs w:val="0"/>
          <w:color w:val="auto"/>
          <w:sz w:val="24"/>
          <w:szCs w:val="24"/>
          <w:lang w:val="es-ES" w:eastAsia="es-ES"/>
        </w:rPr>
        <w:t>entre otros.</w:t>
      </w:r>
    </w:p>
    <w:p w14:paraId="73B47099"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p>
    <w:p w14:paraId="6C50A0C7" w14:textId="77777777" w:rsidR="00CD0664" w:rsidRPr="00F27002"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F27002">
        <w:rPr>
          <w:rFonts w:ascii="Arial" w:hAnsi="Arial" w:cs="Arial"/>
          <w:b w:val="0"/>
          <w:bCs w:val="0"/>
          <w:color w:val="FF0000"/>
          <w:sz w:val="24"/>
          <w:szCs w:val="24"/>
          <w:lang w:val="es-ES" w:eastAsia="es-ES"/>
        </w:rPr>
        <w:t xml:space="preserve">También se registran hallazgos, por la adopción del nuevo marco normativo hacia las normas internacionales de información financiera, tales como, XXXXXXXXXX. </w:t>
      </w:r>
    </w:p>
    <w:p w14:paraId="6C34F497" w14:textId="77777777" w:rsidR="00CD0664" w:rsidRPr="00821553" w:rsidRDefault="00CD0664" w:rsidP="008352F3">
      <w:pPr>
        <w:pStyle w:val="TtulodeTDC1"/>
        <w:spacing w:before="0" w:line="240" w:lineRule="auto"/>
        <w:rPr>
          <w:rFonts w:ascii="Arial" w:hAnsi="Arial" w:cs="Arial"/>
          <w:b w:val="0"/>
          <w:bCs w:val="0"/>
          <w:color w:val="auto"/>
          <w:sz w:val="24"/>
          <w:szCs w:val="24"/>
          <w:lang w:val="es-ES" w:eastAsia="es-ES"/>
        </w:rPr>
      </w:pPr>
    </w:p>
    <w:p w14:paraId="46984043" w14:textId="77777777" w:rsidR="00CD0664" w:rsidRPr="00821553" w:rsidRDefault="00CD0664" w:rsidP="008352F3">
      <w:pPr>
        <w:pStyle w:val="TtulodeTDC1"/>
        <w:spacing w:before="0" w:line="240" w:lineRule="auto"/>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Así mismo, se encontraron inconsistencias en </w:t>
      </w:r>
      <w:r w:rsidRPr="00821553">
        <w:rPr>
          <w:rFonts w:ascii="Arial" w:hAnsi="Arial" w:cs="Arial"/>
          <w:b w:val="0"/>
          <w:bCs w:val="0"/>
          <w:color w:val="FF0000"/>
          <w:sz w:val="24"/>
          <w:szCs w:val="24"/>
          <w:lang w:val="es-ES" w:eastAsia="es-ES"/>
        </w:rPr>
        <w:t>XXXXXXXXXXX.</w:t>
      </w:r>
    </w:p>
    <w:p w14:paraId="59E62A79" w14:textId="77777777" w:rsidR="00CD0664" w:rsidRPr="00821553" w:rsidRDefault="00CD0664" w:rsidP="008352F3">
      <w:pPr>
        <w:pStyle w:val="TtulodeTDC1"/>
        <w:spacing w:before="0" w:line="240" w:lineRule="auto"/>
        <w:rPr>
          <w:rFonts w:ascii="Arial" w:hAnsi="Arial" w:cs="Arial"/>
          <w:b w:val="0"/>
          <w:bCs w:val="0"/>
          <w:color w:val="FF0000"/>
          <w:sz w:val="24"/>
          <w:szCs w:val="24"/>
          <w:lang w:val="es-ES" w:eastAsia="es-ES"/>
        </w:rPr>
      </w:pPr>
    </w:p>
    <w:p w14:paraId="6DF83F84" w14:textId="5868E6D0"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2" w:name="_Toc73452807"/>
      <w:r w:rsidRPr="00821553">
        <w:rPr>
          <w:rFonts w:ascii="Arial" w:hAnsi="Arial" w:cs="Arial"/>
          <w:color w:val="auto"/>
          <w:sz w:val="24"/>
          <w:szCs w:val="24"/>
          <w:lang w:val="es-ES"/>
        </w:rPr>
        <w:t>Opinión</w:t>
      </w:r>
      <w:r w:rsidR="00A95ED2">
        <w:rPr>
          <w:rFonts w:ascii="Arial" w:hAnsi="Arial" w:cs="Arial"/>
          <w:color w:val="auto"/>
          <w:sz w:val="24"/>
          <w:szCs w:val="24"/>
          <w:lang w:val="es-ES"/>
        </w:rPr>
        <w:t xml:space="preserve"> </w:t>
      </w:r>
      <w:r w:rsidRPr="00317378">
        <w:rPr>
          <w:rFonts w:ascii="Arial" w:hAnsi="Arial" w:cs="Arial"/>
          <w:color w:val="FF0000"/>
          <w:sz w:val="24"/>
          <w:szCs w:val="24"/>
          <w:lang w:val="es-ES"/>
        </w:rPr>
        <w:t>Negativ</w:t>
      </w:r>
      <w:r w:rsidR="00A95ED2" w:rsidRPr="00317378">
        <w:rPr>
          <w:rFonts w:ascii="Arial" w:hAnsi="Arial" w:cs="Arial"/>
          <w:color w:val="FF0000"/>
          <w:sz w:val="24"/>
          <w:szCs w:val="24"/>
          <w:lang w:val="es-ES"/>
        </w:rPr>
        <w:t xml:space="preserve">a </w:t>
      </w:r>
      <w:r w:rsidRPr="00821553">
        <w:rPr>
          <w:rFonts w:ascii="Arial" w:hAnsi="Arial" w:cs="Arial"/>
          <w:color w:val="auto"/>
          <w:sz w:val="24"/>
          <w:szCs w:val="24"/>
          <w:lang w:val="es-ES"/>
        </w:rPr>
        <w:t>sobre el Presupuesto</w:t>
      </w:r>
      <w:r w:rsidR="00BF61EF">
        <w:rPr>
          <w:rFonts w:ascii="Arial" w:hAnsi="Arial" w:cs="Arial"/>
          <w:color w:val="auto"/>
          <w:sz w:val="24"/>
          <w:szCs w:val="24"/>
          <w:lang w:val="es-ES"/>
        </w:rPr>
        <w:t>.</w:t>
      </w:r>
      <w:bookmarkEnd w:id="2"/>
    </w:p>
    <w:p w14:paraId="67A9A9CE"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2E4319A" w14:textId="032C379E" w:rsidR="00CD0664" w:rsidRPr="00821553" w:rsidRDefault="00CD0664" w:rsidP="008352F3">
      <w:pPr>
        <w:rPr>
          <w:sz w:val="24"/>
        </w:rPr>
      </w:pPr>
      <w:r w:rsidRPr="00821553">
        <w:rPr>
          <w:sz w:val="24"/>
        </w:rPr>
        <w:t xml:space="preserve">Con base en el artículo 38 de la Ley 42 de 1993, la </w:t>
      </w:r>
      <w:r w:rsidRPr="00CA39FE">
        <w:rPr>
          <w:sz w:val="24"/>
        </w:rPr>
        <w:t xml:space="preserve">Contraloría General de </w:t>
      </w:r>
      <w:r w:rsidR="00D42A78" w:rsidRPr="00D42A78">
        <w:rPr>
          <w:sz w:val="24"/>
        </w:rPr>
        <w:t>Santander</w:t>
      </w:r>
      <w:r w:rsidRPr="00821553">
        <w:rPr>
          <w:sz w:val="24"/>
        </w:rPr>
        <w:t xml:space="preserve"> </w:t>
      </w:r>
      <w:r w:rsidRPr="00821553">
        <w:rPr>
          <w:color w:val="FF0000"/>
          <w:sz w:val="24"/>
        </w:rPr>
        <w:t xml:space="preserve">XXXXXXXX </w:t>
      </w:r>
      <w:r w:rsidRPr="00821553">
        <w:rPr>
          <w:sz w:val="24"/>
        </w:rPr>
        <w:t xml:space="preserve">ha auditado la cuenta general del presupuesto y del tesoro de la vigencia </w:t>
      </w:r>
      <w:r w:rsidRPr="00821553">
        <w:rPr>
          <w:color w:val="FF0000"/>
          <w:sz w:val="24"/>
        </w:rPr>
        <w:t>20XX</w:t>
      </w:r>
      <w:r w:rsidRPr="00821553">
        <w:rPr>
          <w:sz w:val="24"/>
        </w:rPr>
        <w:t xml:space="preserve">, que comprende:  </w:t>
      </w:r>
    </w:p>
    <w:p w14:paraId="374FE51F" w14:textId="77777777" w:rsidR="00CD0664" w:rsidRPr="00821553" w:rsidRDefault="00CD0664" w:rsidP="008352F3">
      <w:pPr>
        <w:rPr>
          <w:sz w:val="24"/>
        </w:rPr>
      </w:pPr>
    </w:p>
    <w:p w14:paraId="0F1599A0"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Estados que muestren en detalle, según el decreto de liquidación anual del presupuesto</w:t>
      </w:r>
    </w:p>
    <w:p w14:paraId="4AB34DEA" w14:textId="77777777" w:rsidR="00CD0664" w:rsidRPr="00821553" w:rsidRDefault="00CD0664" w:rsidP="008352F3">
      <w:pPr>
        <w:rPr>
          <w:sz w:val="24"/>
        </w:rPr>
      </w:pPr>
    </w:p>
    <w:p w14:paraId="5BC0EC16"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 xml:space="preserve">Los reconocimientos y los recaudos de los ingresos corrientes y recursos de capital contabilizados durante el ejercicio cuya cuenta se rinde, con </w:t>
      </w:r>
      <w:r w:rsidRPr="00821553">
        <w:rPr>
          <w:rFonts w:ascii="Arial" w:hAnsi="Arial" w:cs="Arial"/>
          <w:sz w:val="24"/>
          <w:szCs w:val="24"/>
        </w:rPr>
        <w:lastRenderedPageBreak/>
        <w:t>indicación del cómputo de cada renglón y los aumentos y disminuciones con respecto al cálculo presupuestal</w:t>
      </w:r>
    </w:p>
    <w:p w14:paraId="132DFF48" w14:textId="77777777" w:rsidR="00CD0664" w:rsidRPr="00821553" w:rsidRDefault="00CD0664" w:rsidP="008352F3">
      <w:pPr>
        <w:rPr>
          <w:sz w:val="24"/>
        </w:rPr>
      </w:pPr>
    </w:p>
    <w:p w14:paraId="66A72739"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 xml:space="preserve">Estados que muestren la ejecución de los egresos o ley de apropiaciones, detallados según el decreto de liquidación anual del presupuesto, presentando en forma comparativa la cantidad apropiada inicialmente, sus modificaciones y el total resultante, el monto de los gastos ejecutados, de las reservas constituidas al liquidar el ejercicio, el total de los gastos y reservas y los saldos; </w:t>
      </w:r>
    </w:p>
    <w:p w14:paraId="3598AD25" w14:textId="77777777" w:rsidR="00CD0664" w:rsidRPr="00821553" w:rsidRDefault="00CD0664" w:rsidP="008352F3">
      <w:pPr>
        <w:rPr>
          <w:sz w:val="24"/>
        </w:rPr>
      </w:pPr>
    </w:p>
    <w:p w14:paraId="3D372C73"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Estado comparativo de la ejecución de los ingresos y gastos contemplados en los dos primeros estados mencionados, en forma tal que se refleje el superávit o déficit resultante</w:t>
      </w:r>
    </w:p>
    <w:p w14:paraId="08B1009D" w14:textId="77777777" w:rsidR="00CD0664" w:rsidRPr="00821553" w:rsidRDefault="00CD0664" w:rsidP="008352F3">
      <w:pPr>
        <w:rPr>
          <w:sz w:val="24"/>
        </w:rPr>
      </w:pPr>
    </w:p>
    <w:p w14:paraId="0971296E"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Detalle de los gastos pagados durante el año fiscal cuya cuenta se rinde, con cargo a las reservas de la vigencia inmediatamente anterior y los saldos de las distintas cuentas que conforman el tesoro.</w:t>
      </w:r>
    </w:p>
    <w:p w14:paraId="554F22BF" w14:textId="77777777" w:rsidR="00CD0664" w:rsidRPr="00821553" w:rsidRDefault="00CD0664" w:rsidP="008352F3">
      <w:pPr>
        <w:rPr>
          <w:sz w:val="24"/>
        </w:rPr>
      </w:pPr>
    </w:p>
    <w:p w14:paraId="57F4E5A8" w14:textId="77777777" w:rsidR="00CD0664" w:rsidRPr="00821553" w:rsidRDefault="00CD0664" w:rsidP="008352F3">
      <w:pPr>
        <w:rPr>
          <w:sz w:val="24"/>
        </w:rPr>
      </w:pPr>
      <w:r w:rsidRPr="00821553">
        <w:rPr>
          <w:sz w:val="24"/>
        </w:rPr>
        <w:t xml:space="preserve">Información pertinente y suficiente para emitir una opinión </w:t>
      </w:r>
      <w:proofErr w:type="spellStart"/>
      <w:r w:rsidRPr="00055947">
        <w:rPr>
          <w:color w:val="FF0000"/>
          <w:sz w:val="24"/>
        </w:rPr>
        <w:t>xxxxxxx</w:t>
      </w:r>
      <w:proofErr w:type="spellEnd"/>
      <w:r w:rsidRPr="00055947">
        <w:rPr>
          <w:color w:val="FF0000"/>
          <w:sz w:val="24"/>
        </w:rPr>
        <w:t>:</w:t>
      </w:r>
    </w:p>
    <w:p w14:paraId="691B49ED" w14:textId="77777777" w:rsidR="00CD0664" w:rsidRPr="00821553" w:rsidRDefault="00CD0664" w:rsidP="008352F3">
      <w:pPr>
        <w:rPr>
          <w:sz w:val="24"/>
        </w:rPr>
      </w:pPr>
    </w:p>
    <w:p w14:paraId="56EFF884" w14:textId="1470E499" w:rsidR="00CD0664" w:rsidRPr="00821553" w:rsidRDefault="00CD0664" w:rsidP="008352F3">
      <w:pPr>
        <w:rPr>
          <w:color w:val="FF0000"/>
          <w:sz w:val="24"/>
        </w:rPr>
      </w:pPr>
      <w:r w:rsidRPr="00821553">
        <w:rPr>
          <w:color w:val="FF0000"/>
          <w:sz w:val="24"/>
        </w:rPr>
        <w:t xml:space="preserve">(De acuerdo a los resultados de la auditoría, si es abstención se debe iniciar: No se expresa </w:t>
      </w:r>
      <w:r w:rsidR="004A0DB9">
        <w:rPr>
          <w:color w:val="FF0000"/>
          <w:sz w:val="24"/>
        </w:rPr>
        <w:t>l</w:t>
      </w:r>
      <w:r w:rsidRPr="00821553">
        <w:rPr>
          <w:color w:val="FF0000"/>
          <w:sz w:val="24"/>
        </w:rPr>
        <w:t>a opinión...)</w:t>
      </w:r>
    </w:p>
    <w:p w14:paraId="4F1DBD9D" w14:textId="77777777" w:rsidR="00CD0664" w:rsidRPr="00821553" w:rsidRDefault="00CD0664" w:rsidP="008352F3">
      <w:pPr>
        <w:rPr>
          <w:sz w:val="24"/>
        </w:rPr>
      </w:pPr>
    </w:p>
    <w:p w14:paraId="43000BD3" w14:textId="7E633033"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821553">
        <w:rPr>
          <w:rFonts w:ascii="Arial" w:hAnsi="Arial" w:cs="Arial"/>
          <w:sz w:val="24"/>
          <w:szCs w:val="24"/>
          <w:lang w:eastAsia="es-CO"/>
        </w:rPr>
        <w:t xml:space="preserve">Sin salvedades: “En </w:t>
      </w:r>
      <w:r w:rsidRPr="00CA39FE">
        <w:rPr>
          <w:rFonts w:ascii="Arial" w:hAnsi="Arial" w:cs="Arial"/>
          <w:sz w:val="24"/>
          <w:szCs w:val="24"/>
          <w:lang w:eastAsia="es-CO"/>
        </w:rPr>
        <w:t>opinión de la Contraloría</w:t>
      </w:r>
      <w:r w:rsidRPr="00CA39FE">
        <w:rPr>
          <w:rFonts w:ascii="Arial" w:hAnsi="Arial" w:cs="Arial"/>
        </w:rPr>
        <w:t xml:space="preserve"> </w:t>
      </w:r>
      <w:r w:rsidRPr="00CA39FE">
        <w:rPr>
          <w:rFonts w:ascii="Arial" w:hAnsi="Arial" w:cs="Arial"/>
          <w:sz w:val="24"/>
          <w:szCs w:val="24"/>
          <w:lang w:eastAsia="es-CO"/>
        </w:rPr>
        <w:t xml:space="preserve">General de </w:t>
      </w:r>
      <w:r w:rsidR="00F20814" w:rsidRPr="00F20814">
        <w:rPr>
          <w:rFonts w:ascii="Arial" w:hAnsi="Arial" w:cs="Arial"/>
          <w:sz w:val="24"/>
          <w:szCs w:val="24"/>
          <w:lang w:eastAsia="es-CO"/>
        </w:rPr>
        <w:t>Santander</w:t>
      </w:r>
      <w:r w:rsidRPr="00CA39FE">
        <w:rPr>
          <w:rFonts w:ascii="Arial" w:hAnsi="Arial" w:cs="Arial"/>
          <w:sz w:val="24"/>
          <w:szCs w:val="24"/>
          <w:lang w:eastAsia="es-CO"/>
        </w:rPr>
        <w:t xml:space="preserve">, el presupuesto adjunto presenta fielmente, en todos los aspectos materiales, […] de conformidad con [el marco de información presupuestal aplicable]” </w:t>
      </w:r>
    </w:p>
    <w:p w14:paraId="73D264AE"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696D6EE7" w14:textId="6AE146DF"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CA39FE">
        <w:rPr>
          <w:rFonts w:ascii="Arial" w:hAnsi="Arial" w:cs="Arial"/>
          <w:sz w:val="24"/>
          <w:szCs w:val="24"/>
          <w:lang w:eastAsia="es-CO"/>
        </w:rPr>
        <w:t xml:space="preserve">Con salvedades: “En opinión de la Contraloría General de </w:t>
      </w:r>
      <w:r w:rsidR="00C46EF1" w:rsidRPr="00C46EF1">
        <w:rPr>
          <w:rFonts w:ascii="Arial" w:hAnsi="Arial" w:cs="Arial"/>
          <w:sz w:val="24"/>
          <w:szCs w:val="24"/>
          <w:lang w:eastAsia="es-CO"/>
        </w:rPr>
        <w:t>Santander</w:t>
      </w:r>
      <w:r w:rsidRPr="00CA39FE">
        <w:rPr>
          <w:rFonts w:ascii="Arial" w:hAnsi="Arial" w:cs="Arial"/>
          <w:sz w:val="24"/>
          <w:szCs w:val="24"/>
          <w:lang w:eastAsia="es-CO"/>
        </w:rPr>
        <w:t>, excepto por los efectos de la cuestión o cuestiones descritas en la sección “fundamento de la opinión con salvedades” el presupuesto adjunto presenta fielmente, en todos los aspectos materiales, […] de conformidad con [el marco de información presupuestal aplicable]”</w:t>
      </w:r>
    </w:p>
    <w:p w14:paraId="26449253"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2FAE3E0A" w14:textId="3C9C02D7"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CA39FE">
        <w:rPr>
          <w:rFonts w:ascii="Arial" w:hAnsi="Arial" w:cs="Arial"/>
          <w:sz w:val="24"/>
          <w:szCs w:val="24"/>
          <w:lang w:eastAsia="es-CO"/>
        </w:rPr>
        <w:t xml:space="preserve">Negativa: “En opinión de la Contraloría General de </w:t>
      </w:r>
      <w:r w:rsidR="00C46EF1" w:rsidRPr="00C46EF1">
        <w:rPr>
          <w:rFonts w:ascii="Arial" w:hAnsi="Arial" w:cs="Arial"/>
          <w:sz w:val="24"/>
          <w:szCs w:val="24"/>
          <w:lang w:eastAsia="es-CO"/>
        </w:rPr>
        <w:t>Santander</w:t>
      </w:r>
      <w:r w:rsidRPr="00CA39FE">
        <w:rPr>
          <w:rFonts w:ascii="Arial" w:hAnsi="Arial" w:cs="Arial"/>
          <w:sz w:val="24"/>
          <w:szCs w:val="24"/>
          <w:lang w:eastAsia="es-CO"/>
        </w:rPr>
        <w:t>, debido a la significatividad de la cuestión o cuestiones descritas en la sección “fundamento de la opinión negativa” el presupuesto adjunto no presenta fielmente, en todos los aspectos materiales, […] de conformidad con [el marco de información presupuestal aplicable]”</w:t>
      </w:r>
    </w:p>
    <w:p w14:paraId="4A8ECED6"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63A1D356" w14:textId="15E7D082" w:rsidR="00CD0664" w:rsidRPr="00821553" w:rsidRDefault="00CD0664" w:rsidP="008352F3">
      <w:pPr>
        <w:pStyle w:val="Prrafodelista"/>
        <w:numPr>
          <w:ilvl w:val="1"/>
          <w:numId w:val="10"/>
        </w:numPr>
        <w:spacing w:after="0" w:line="240" w:lineRule="auto"/>
        <w:ind w:left="284"/>
        <w:contextualSpacing w:val="0"/>
        <w:jc w:val="both"/>
        <w:rPr>
          <w:rFonts w:ascii="Arial" w:hAnsi="Arial" w:cs="Arial"/>
          <w:b/>
          <w:sz w:val="24"/>
          <w:szCs w:val="24"/>
          <w:lang w:eastAsia="es-CO"/>
        </w:rPr>
      </w:pPr>
      <w:r w:rsidRPr="00CA39FE">
        <w:rPr>
          <w:rFonts w:ascii="Arial" w:hAnsi="Arial" w:cs="Arial"/>
          <w:sz w:val="24"/>
          <w:szCs w:val="24"/>
          <w:lang w:eastAsia="es-CO"/>
        </w:rPr>
        <w:t>Abstención: La Contralor</w:t>
      </w:r>
      <w:r w:rsidR="000E7918" w:rsidRPr="00CA39FE">
        <w:rPr>
          <w:rFonts w:ascii="Arial" w:hAnsi="Arial" w:cs="Arial"/>
          <w:sz w:val="24"/>
          <w:szCs w:val="24"/>
          <w:lang w:eastAsia="es-CO"/>
        </w:rPr>
        <w:t xml:space="preserve">ía General de </w:t>
      </w:r>
      <w:r w:rsidR="00C46EF1" w:rsidRPr="00C46EF1">
        <w:rPr>
          <w:rFonts w:ascii="Arial" w:hAnsi="Arial" w:cs="Arial"/>
          <w:sz w:val="24"/>
          <w:szCs w:val="24"/>
          <w:lang w:eastAsia="es-CO"/>
        </w:rPr>
        <w:t xml:space="preserve">Santander </w:t>
      </w:r>
      <w:r w:rsidRPr="00CA39FE">
        <w:rPr>
          <w:rFonts w:ascii="Arial" w:hAnsi="Arial" w:cs="Arial"/>
          <w:sz w:val="24"/>
          <w:szCs w:val="24"/>
          <w:lang w:eastAsia="es-CO"/>
        </w:rPr>
        <w:t xml:space="preserve">no expresa una opinión sobre el presupuesto </w:t>
      </w:r>
      <w:r w:rsidRPr="00821553">
        <w:rPr>
          <w:rFonts w:ascii="Arial" w:hAnsi="Arial" w:cs="Arial"/>
          <w:sz w:val="24"/>
          <w:szCs w:val="24"/>
          <w:lang w:eastAsia="es-CO"/>
        </w:rPr>
        <w:t xml:space="preserve">adjunto, debido a la significatividad de la cuestión o cuestiones descritas en la sección “Fundamento de la abstención de opinión”, la Contraloría General de </w:t>
      </w:r>
      <w:r w:rsidR="00C46EF1">
        <w:rPr>
          <w:rFonts w:ascii="Arial" w:hAnsi="Arial" w:cs="Arial"/>
          <w:sz w:val="24"/>
          <w:szCs w:val="24"/>
          <w:lang w:eastAsia="es-CO"/>
        </w:rPr>
        <w:t>Santander</w:t>
      </w:r>
      <w:r w:rsidRPr="00821553">
        <w:rPr>
          <w:rFonts w:ascii="Arial" w:hAnsi="Arial" w:cs="Arial"/>
          <w:sz w:val="24"/>
          <w:szCs w:val="24"/>
          <w:lang w:eastAsia="es-CO"/>
        </w:rPr>
        <w:t xml:space="preserve"> no ha podido obtener evidencia de auditoría que proporcione una base suficiente y adecuada para expresar la opinión de auditoría sobre el presupuesto. </w:t>
      </w:r>
    </w:p>
    <w:p w14:paraId="52358426" w14:textId="77777777" w:rsidR="00CD0664" w:rsidRPr="00821553" w:rsidRDefault="00CD0664" w:rsidP="008352F3">
      <w:pPr>
        <w:pStyle w:val="Prrafodelista"/>
        <w:spacing w:after="0" w:line="240" w:lineRule="auto"/>
        <w:ind w:left="180"/>
        <w:rPr>
          <w:rFonts w:ascii="Arial" w:hAnsi="Arial" w:cs="Arial"/>
          <w:b/>
          <w:sz w:val="24"/>
          <w:szCs w:val="24"/>
          <w:lang w:eastAsia="es-CO"/>
        </w:rPr>
      </w:pPr>
    </w:p>
    <w:p w14:paraId="6A1B93F2"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3" w:name="_Toc73452808"/>
      <w:bookmarkStart w:id="4" w:name="_Hlk51324219"/>
      <w:r w:rsidRPr="00821553">
        <w:rPr>
          <w:rFonts w:ascii="Arial" w:hAnsi="Arial" w:cs="Arial"/>
          <w:color w:val="auto"/>
          <w:sz w:val="24"/>
          <w:szCs w:val="24"/>
          <w:lang w:val="es-ES"/>
        </w:rPr>
        <w:t>Fundamento de la opinión</w:t>
      </w:r>
      <w:bookmarkEnd w:id="3"/>
    </w:p>
    <w:bookmarkEnd w:id="4"/>
    <w:p w14:paraId="3F07AB91" w14:textId="77777777" w:rsidR="000E7918" w:rsidRPr="00821553" w:rsidRDefault="000E7918" w:rsidP="008352F3">
      <w:pPr>
        <w:rPr>
          <w:color w:val="FF0000"/>
          <w:sz w:val="24"/>
          <w:lang w:eastAsia="es-CO"/>
        </w:rPr>
      </w:pPr>
    </w:p>
    <w:p w14:paraId="244DAECC" w14:textId="77777777" w:rsidR="00CD0664" w:rsidRPr="00821553" w:rsidRDefault="00CD0664" w:rsidP="008352F3">
      <w:pPr>
        <w:rPr>
          <w:color w:val="FF0000"/>
          <w:sz w:val="24"/>
          <w:lang w:eastAsia="es-CO"/>
        </w:rPr>
      </w:pPr>
      <w:r w:rsidRPr="00821553">
        <w:rPr>
          <w:color w:val="FF0000"/>
          <w:sz w:val="24"/>
          <w:lang w:eastAsia="es-CO"/>
        </w:rPr>
        <w:t>(Se presenta un ejemplo como ilustración)</w:t>
      </w:r>
    </w:p>
    <w:p w14:paraId="533788C6" w14:textId="77777777" w:rsidR="00CD0664" w:rsidRPr="00821553" w:rsidRDefault="00CD0664" w:rsidP="000E7918">
      <w:pPr>
        <w:rPr>
          <w:color w:val="FF0000"/>
          <w:lang w:eastAsia="es-CO"/>
        </w:rPr>
      </w:pPr>
    </w:p>
    <w:p w14:paraId="1486E468" w14:textId="0E43CF76"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821553">
        <w:rPr>
          <w:rFonts w:ascii="Arial" w:hAnsi="Arial" w:cs="Arial"/>
          <w:b w:val="0"/>
          <w:bCs w:val="0"/>
          <w:color w:val="auto"/>
          <w:sz w:val="24"/>
          <w:szCs w:val="24"/>
          <w:lang w:val="es-ES" w:eastAsia="es-ES"/>
        </w:rPr>
        <w:lastRenderedPageBreak/>
        <w:t xml:space="preserve">La Contraloría General de </w:t>
      </w:r>
      <w:r w:rsidR="00C46EF1" w:rsidRPr="00C46EF1">
        <w:rPr>
          <w:rFonts w:ascii="Arial" w:hAnsi="Arial" w:cs="Arial"/>
          <w:b w:val="0"/>
          <w:bCs w:val="0"/>
          <w:color w:val="auto"/>
          <w:sz w:val="24"/>
          <w:szCs w:val="24"/>
          <w:lang w:val="es-ES" w:eastAsia="es-ES"/>
        </w:rPr>
        <w:t>Santander</w:t>
      </w:r>
      <w:r w:rsidRPr="00821553">
        <w:rPr>
          <w:rFonts w:ascii="Arial" w:hAnsi="Arial" w:cs="Arial"/>
          <w:b w:val="0"/>
          <w:bCs w:val="0"/>
          <w:color w:val="auto"/>
          <w:sz w:val="24"/>
          <w:szCs w:val="24"/>
          <w:lang w:val="es-ES" w:eastAsia="es-ES"/>
        </w:rPr>
        <w:t xml:space="preserve">, evidenció, que </w:t>
      </w:r>
      <w:r w:rsidRPr="00821553">
        <w:rPr>
          <w:rFonts w:ascii="Arial" w:hAnsi="Arial" w:cs="Arial"/>
          <w:b w:val="0"/>
          <w:bCs w:val="0"/>
          <w:color w:val="FF0000"/>
          <w:sz w:val="24"/>
          <w:szCs w:val="24"/>
          <w:lang w:val="es-ES" w:eastAsia="es-ES"/>
        </w:rPr>
        <w:t xml:space="preserve">se vulneró significativamente el principio de anualidad permitiendo la constitución de reservas presupuestales por $10,58 billones para el servicio de la deuda de la vigencia 2019 siendo de 2018, lo que debió registrarse como una pérdida de apropiación. </w:t>
      </w:r>
    </w:p>
    <w:p w14:paraId="15F52068"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p>
    <w:p w14:paraId="77E8F937"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821553">
        <w:rPr>
          <w:rFonts w:ascii="Arial" w:hAnsi="Arial" w:cs="Arial"/>
          <w:b w:val="0"/>
          <w:bCs w:val="0"/>
          <w:color w:val="FF0000"/>
          <w:sz w:val="24"/>
          <w:szCs w:val="24"/>
          <w:lang w:val="es-ES" w:eastAsia="es-ES"/>
        </w:rPr>
        <w:t>Adicionalmente, se evidenció la contravención del artículo 89 del Decreto 111, al permitir constituir reservas que correspondían a anticipos pactados o a bienes y servicios ya recibidos, los cuales debieron registrarse en cuentas por pagar, sobrestimando así las reservas en $0,82 billones, los anteriores hechos estuvieron enmarcados en la Ley 1940 de 2018 que en los artículos mencionados en el presente informe se contrapone al reflejo de la realidad presupuestal.</w:t>
      </w:r>
    </w:p>
    <w:p w14:paraId="3FAD9F1A"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p>
    <w:p w14:paraId="02BD867C" w14:textId="4F8762D9"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w:t>
      </w:r>
      <w:r w:rsidR="000E7918"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ha llevado a cabo esta auditoría de conformidad con las Normas Internacionales de las Entidades Fiscalizadoras Superiores (ISSAI 1000–1810). Las responsabilidades de la </w:t>
      </w:r>
      <w:r w:rsidR="000E7918" w:rsidRPr="00821553">
        <w:rPr>
          <w:rFonts w:ascii="Arial" w:hAnsi="Arial" w:cs="Arial"/>
          <w:b w:val="0"/>
          <w:bCs w:val="0"/>
          <w:color w:val="auto"/>
          <w:sz w:val="24"/>
          <w:szCs w:val="24"/>
          <w:lang w:val="es-ES" w:eastAsia="es-ES"/>
        </w:rPr>
        <w:t>CGS</w:t>
      </w:r>
      <w:r w:rsidRPr="00821553">
        <w:rPr>
          <w:rFonts w:ascii="Arial" w:hAnsi="Arial" w:cs="Arial"/>
          <w:b w:val="0"/>
          <w:bCs w:val="0"/>
          <w:color w:val="auto"/>
          <w:sz w:val="24"/>
          <w:szCs w:val="24"/>
          <w:lang w:val="es-ES" w:eastAsia="es-ES"/>
        </w:rPr>
        <w:t xml:space="preserve">, de acuerdo con dichas normas se describen más adelante en la sección Responsabilidades del Auditor en relación con la auditoría de los estados financieros de este informe. </w:t>
      </w:r>
    </w:p>
    <w:p w14:paraId="3BDCF4F3"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p>
    <w:p w14:paraId="26ADE712" w14:textId="0D851CF5"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w:t>
      </w:r>
      <w:r w:rsidR="000E7918"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es independiente del sujeto de control de conformidad con Constitución Política de Colombia; y los auditores cumplen con los requerimientos de ética contenidos en </w:t>
      </w:r>
      <w:r w:rsidR="00E33C5F">
        <w:rPr>
          <w:rFonts w:ascii="Arial" w:hAnsi="Arial" w:cs="Arial"/>
          <w:b w:val="0"/>
          <w:bCs w:val="0"/>
          <w:color w:val="auto"/>
          <w:sz w:val="24"/>
          <w:szCs w:val="24"/>
          <w:lang w:val="es-ES" w:eastAsia="es-ES"/>
        </w:rPr>
        <w:t xml:space="preserve">correspondiente </w:t>
      </w:r>
      <w:r w:rsidRPr="00821553">
        <w:rPr>
          <w:rFonts w:ascii="Arial" w:hAnsi="Arial" w:cs="Arial"/>
          <w:b w:val="0"/>
          <w:bCs w:val="0"/>
          <w:color w:val="auto"/>
          <w:sz w:val="24"/>
          <w:szCs w:val="24"/>
          <w:lang w:val="es-ES" w:eastAsia="es-ES"/>
        </w:rPr>
        <w:t xml:space="preserve">Código de integridad y que son aplicables a esta auditoría. Además, la </w:t>
      </w:r>
      <w:r w:rsidR="00821553"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ha cumplido las demás responsabilidades de ética de conformidad con esos requerimientos. La </w:t>
      </w:r>
      <w:r w:rsidR="00821553"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considera que la evidencia de auditoría que se ha obtenido proporciona una base suficiente y adecuada para emitir la opinión.</w:t>
      </w:r>
    </w:p>
    <w:p w14:paraId="78867161" w14:textId="77777777" w:rsidR="00CD0664" w:rsidRPr="00821553" w:rsidRDefault="00CD0664" w:rsidP="008352F3">
      <w:pPr>
        <w:pStyle w:val="TtulodeTDC1"/>
        <w:spacing w:before="0" w:line="240" w:lineRule="auto"/>
        <w:rPr>
          <w:rFonts w:ascii="Arial" w:hAnsi="Arial" w:cs="Arial"/>
          <w:color w:val="auto"/>
          <w:sz w:val="24"/>
          <w:szCs w:val="24"/>
          <w:lang w:val="es-ES"/>
        </w:rPr>
      </w:pPr>
    </w:p>
    <w:p w14:paraId="63CE2C8F" w14:textId="77777777" w:rsidR="000617CA" w:rsidRDefault="000617CA" w:rsidP="002C272D">
      <w:pPr>
        <w:pStyle w:val="TtulodeTDC1"/>
        <w:spacing w:before="0" w:line="240" w:lineRule="auto"/>
        <w:ind w:left="360"/>
        <w:jc w:val="both"/>
        <w:rPr>
          <w:rFonts w:ascii="Arial" w:hAnsi="Arial" w:cs="Arial"/>
          <w:color w:val="auto"/>
          <w:sz w:val="24"/>
          <w:szCs w:val="24"/>
          <w:lang w:val="es-ES"/>
        </w:rPr>
      </w:pPr>
    </w:p>
    <w:p w14:paraId="58B8A041" w14:textId="6394F028"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5" w:name="_Toc73452809"/>
      <w:r w:rsidRPr="00821553">
        <w:rPr>
          <w:rFonts w:ascii="Arial" w:hAnsi="Arial" w:cs="Arial"/>
          <w:color w:val="auto"/>
          <w:sz w:val="24"/>
          <w:szCs w:val="24"/>
          <w:lang w:val="es-ES"/>
        </w:rPr>
        <w:t>Cuestiones clave de la auditoría</w:t>
      </w:r>
      <w:bookmarkEnd w:id="5"/>
    </w:p>
    <w:p w14:paraId="3DE8CDEE" w14:textId="77777777" w:rsidR="00CD0664" w:rsidRPr="00821553" w:rsidRDefault="00CD0664" w:rsidP="008352F3">
      <w:pPr>
        <w:rPr>
          <w:sz w:val="24"/>
          <w:lang w:eastAsia="es-CO"/>
        </w:rPr>
      </w:pPr>
    </w:p>
    <w:p w14:paraId="27310804" w14:textId="341EB0E8" w:rsidR="00CD0664" w:rsidRPr="00821553" w:rsidRDefault="00CD0664" w:rsidP="008352F3">
      <w:pPr>
        <w:autoSpaceDE w:val="0"/>
        <w:autoSpaceDN w:val="0"/>
        <w:adjustRightInd w:val="0"/>
        <w:rPr>
          <w:sz w:val="24"/>
        </w:rPr>
      </w:pPr>
      <w:r w:rsidRPr="00821553">
        <w:rPr>
          <w:sz w:val="24"/>
        </w:rPr>
        <w:t xml:space="preserve">Las cuestiones clave de la auditoría son aquellas cuestiones que, según el juicio de la Contraloría General de </w:t>
      </w:r>
      <w:r w:rsidR="00C46EF1" w:rsidRPr="00C46EF1">
        <w:rPr>
          <w:sz w:val="24"/>
        </w:rPr>
        <w:t>Santander</w:t>
      </w:r>
      <w:r w:rsidR="00821553" w:rsidRPr="00821553">
        <w:rPr>
          <w:sz w:val="24"/>
        </w:rPr>
        <w:t xml:space="preserve"> - CGS</w:t>
      </w:r>
      <w:r w:rsidRPr="00821553">
        <w:rPr>
          <w:sz w:val="24"/>
        </w:rPr>
        <w:t>, han sido de la mayor significa</w:t>
      </w:r>
      <w:r w:rsidR="00DC148D">
        <w:rPr>
          <w:sz w:val="24"/>
        </w:rPr>
        <w:t>ncia</w:t>
      </w:r>
      <w:r w:rsidRPr="00821553">
        <w:rPr>
          <w:sz w:val="24"/>
        </w:rPr>
        <w:t xml:space="preserve"> en la auditoría de los estados financieros, el presupuesto y la gestión. Estas cuestiones han sido tratadas en el contexto de esta auditoría de los estados financieros en su conjunto, así como del presupuesto y en la formación de la opinión de la </w:t>
      </w:r>
      <w:r w:rsidR="00821553" w:rsidRPr="00821553">
        <w:rPr>
          <w:bCs/>
          <w:sz w:val="24"/>
          <w:szCs w:val="24"/>
          <w:lang w:val="es-ES" w:eastAsia="es-ES"/>
        </w:rPr>
        <w:t>CGS</w:t>
      </w:r>
      <w:r w:rsidR="00821553" w:rsidRPr="00821553">
        <w:rPr>
          <w:b/>
          <w:bCs/>
          <w:sz w:val="24"/>
          <w:szCs w:val="24"/>
          <w:lang w:val="es-ES" w:eastAsia="es-ES"/>
        </w:rPr>
        <w:t xml:space="preserve"> </w:t>
      </w:r>
      <w:r w:rsidRPr="00821553">
        <w:rPr>
          <w:sz w:val="24"/>
        </w:rPr>
        <w:t xml:space="preserve">sobre estos, y no expresa una opinión por separado sobre esas cuestiones. Además de las cuestiones descritas en la sección Fundamento de opinión, la </w:t>
      </w:r>
      <w:r w:rsidR="00821553" w:rsidRPr="00821553">
        <w:rPr>
          <w:bCs/>
          <w:sz w:val="24"/>
          <w:szCs w:val="24"/>
          <w:lang w:val="es-ES" w:eastAsia="es-ES"/>
        </w:rPr>
        <w:t>CGS</w:t>
      </w:r>
      <w:r w:rsidR="00821553" w:rsidRPr="00821553">
        <w:rPr>
          <w:b/>
          <w:bCs/>
          <w:sz w:val="24"/>
          <w:szCs w:val="24"/>
          <w:lang w:val="es-ES" w:eastAsia="es-ES"/>
        </w:rPr>
        <w:t xml:space="preserve"> </w:t>
      </w:r>
      <w:r w:rsidRPr="00821553">
        <w:rPr>
          <w:sz w:val="24"/>
        </w:rPr>
        <w:t>ha determinado que las cuestiones que se describen a continuación son las cuestiones clave de esta auditoría:</w:t>
      </w:r>
    </w:p>
    <w:p w14:paraId="1F0D5227" w14:textId="77777777" w:rsidR="00821553" w:rsidRPr="00821553" w:rsidRDefault="00821553" w:rsidP="008352F3">
      <w:pPr>
        <w:autoSpaceDE w:val="0"/>
        <w:autoSpaceDN w:val="0"/>
        <w:adjustRightInd w:val="0"/>
        <w:rPr>
          <w:sz w:val="24"/>
        </w:rPr>
      </w:pPr>
    </w:p>
    <w:p w14:paraId="5D156DB2" w14:textId="77777777" w:rsidR="00CD0664" w:rsidRPr="00821553" w:rsidRDefault="00CD0664" w:rsidP="008352F3">
      <w:pPr>
        <w:rPr>
          <w:color w:val="FF0000"/>
          <w:sz w:val="24"/>
          <w:lang w:eastAsia="es-CO"/>
        </w:rPr>
      </w:pPr>
      <w:r w:rsidRPr="00821553">
        <w:rPr>
          <w:color w:val="FF0000"/>
          <w:sz w:val="24"/>
          <w:lang w:eastAsia="es-CO"/>
        </w:rPr>
        <w:t>(Se presenta un ejemplo como ilustración)</w:t>
      </w:r>
    </w:p>
    <w:p w14:paraId="1A1E231A" w14:textId="183E7EA7" w:rsidR="00CD0664" w:rsidRPr="00821553" w:rsidRDefault="00CD0664" w:rsidP="008352F3">
      <w:pPr>
        <w:numPr>
          <w:ilvl w:val="0"/>
          <w:numId w:val="10"/>
        </w:numPr>
        <w:autoSpaceDE w:val="0"/>
        <w:autoSpaceDN w:val="0"/>
        <w:adjustRightInd w:val="0"/>
        <w:rPr>
          <w:color w:val="FF0000"/>
          <w:sz w:val="24"/>
        </w:rPr>
      </w:pPr>
      <w:r w:rsidRPr="00821553">
        <w:rPr>
          <w:color w:val="FF0000"/>
          <w:sz w:val="24"/>
        </w:rPr>
        <w:t>El principal concepto que originó disminuciones en el patrimonio, por efecto de la implementación del nuevo marco normativo, fue el de beneficios a empleados especialmente el pasivo pensional por $182,2 billones y el principal concepto que originó aumentos fue el de propiedades planta y equipo con $</w:t>
      </w:r>
      <w:r w:rsidR="00C46EF1">
        <w:rPr>
          <w:color w:val="FF0000"/>
          <w:sz w:val="24"/>
        </w:rPr>
        <w:t>XXXXX</w:t>
      </w:r>
      <w:r w:rsidRPr="00821553">
        <w:rPr>
          <w:color w:val="FF0000"/>
          <w:sz w:val="24"/>
        </w:rPr>
        <w:t xml:space="preserve">. Lo anterior, originó el riesgo de inexactitudes de las valoraciones de los saldos iniciales, por lo que la Contraloría </w:t>
      </w:r>
      <w:r w:rsidR="00C46EF1">
        <w:rPr>
          <w:color w:val="FF0000"/>
          <w:sz w:val="24"/>
        </w:rPr>
        <w:t xml:space="preserve">General de </w:t>
      </w:r>
      <w:r w:rsidR="00C46EF1" w:rsidRPr="00C46EF1">
        <w:rPr>
          <w:color w:val="FF0000"/>
          <w:sz w:val="24"/>
        </w:rPr>
        <w:t xml:space="preserve">Santander </w:t>
      </w:r>
      <w:r w:rsidRPr="00821553">
        <w:rPr>
          <w:color w:val="FF0000"/>
          <w:sz w:val="24"/>
        </w:rPr>
        <w:t>procedió a efectuar comparación de cifras en las cuentas significativas y análisis en aquellas que presentaron diferencias.</w:t>
      </w:r>
    </w:p>
    <w:p w14:paraId="11356355" w14:textId="77777777" w:rsidR="00CD0664" w:rsidRPr="00821553" w:rsidRDefault="00CD0664" w:rsidP="008352F3">
      <w:pPr>
        <w:autoSpaceDE w:val="0"/>
        <w:autoSpaceDN w:val="0"/>
        <w:adjustRightInd w:val="0"/>
        <w:ind w:left="360"/>
        <w:rPr>
          <w:sz w:val="24"/>
        </w:rPr>
      </w:pPr>
    </w:p>
    <w:p w14:paraId="483060E9" w14:textId="77777777" w:rsidR="00CD0664" w:rsidRPr="00821553" w:rsidRDefault="00CD0664" w:rsidP="008352F3">
      <w:pPr>
        <w:autoSpaceDE w:val="0"/>
        <w:autoSpaceDN w:val="0"/>
        <w:adjustRightInd w:val="0"/>
        <w:ind w:left="360"/>
        <w:rPr>
          <w:color w:val="FF0000"/>
          <w:sz w:val="24"/>
        </w:rPr>
      </w:pPr>
      <w:r w:rsidRPr="00821553">
        <w:rPr>
          <w:color w:val="FF0000"/>
          <w:sz w:val="24"/>
        </w:rPr>
        <w:lastRenderedPageBreak/>
        <w:t>(…)</w:t>
      </w:r>
    </w:p>
    <w:p w14:paraId="0302AADB" w14:textId="77777777" w:rsidR="00CD0664" w:rsidRPr="00821553" w:rsidRDefault="00CD0664" w:rsidP="008352F3">
      <w:pPr>
        <w:rPr>
          <w:sz w:val="24"/>
        </w:rPr>
      </w:pPr>
    </w:p>
    <w:p w14:paraId="18614FBB" w14:textId="1EE4629B"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6" w:name="_Toc73452810"/>
      <w:r w:rsidRPr="00DC148D">
        <w:rPr>
          <w:rFonts w:ascii="Arial" w:hAnsi="Arial" w:cs="Arial"/>
          <w:color w:val="auto"/>
          <w:sz w:val="24"/>
          <w:szCs w:val="24"/>
          <w:lang w:val="es-ES"/>
        </w:rPr>
        <w:t>Responsabilidades del Sujeto de Control en relación con los estados financieros y el presupuesto</w:t>
      </w:r>
      <w:r w:rsidR="00C46EF1" w:rsidRPr="00DC148D">
        <w:rPr>
          <w:rFonts w:ascii="Arial" w:hAnsi="Arial" w:cs="Arial"/>
          <w:color w:val="auto"/>
          <w:sz w:val="24"/>
          <w:szCs w:val="24"/>
          <w:lang w:val="es-ES"/>
        </w:rPr>
        <w:t>.</w:t>
      </w:r>
      <w:bookmarkEnd w:id="6"/>
    </w:p>
    <w:p w14:paraId="683C66F1" w14:textId="77777777" w:rsidR="00CD0664" w:rsidRPr="00821553" w:rsidRDefault="00CD0664" w:rsidP="008352F3">
      <w:pPr>
        <w:rPr>
          <w:sz w:val="24"/>
        </w:rPr>
      </w:pPr>
    </w:p>
    <w:p w14:paraId="70460A42" w14:textId="46EDD227" w:rsidR="00CD0664" w:rsidRPr="00821553" w:rsidRDefault="00CD0664" w:rsidP="008352F3">
      <w:pPr>
        <w:rPr>
          <w:sz w:val="24"/>
        </w:rPr>
      </w:pPr>
      <w:r w:rsidRPr="00821553">
        <w:rPr>
          <w:sz w:val="24"/>
        </w:rPr>
        <w:t xml:space="preserve">La entidad </w:t>
      </w:r>
      <w:r w:rsidRPr="00821553">
        <w:rPr>
          <w:color w:val="FF0000"/>
          <w:sz w:val="24"/>
        </w:rPr>
        <w:t xml:space="preserve">XXXX </w:t>
      </w:r>
      <w:r w:rsidRPr="00821553">
        <w:rPr>
          <w:sz w:val="24"/>
        </w:rPr>
        <w:t xml:space="preserve">es responsable de preparar y presentar tanto los estados financieros de conformidad con la normatividad aplicable, como las cifras presupuestales de conformidad con </w:t>
      </w:r>
      <w:r w:rsidRPr="00821553">
        <w:rPr>
          <w:color w:val="FF0000"/>
          <w:sz w:val="24"/>
        </w:rPr>
        <w:t>XXXXX</w:t>
      </w:r>
      <w:r w:rsidRPr="00821553">
        <w:rPr>
          <w:sz w:val="24"/>
        </w:rPr>
        <w:t xml:space="preserve">, además es responsable de establecer el control interno necesario que permita que toda la información reportada a la Contraloría General de </w:t>
      </w:r>
      <w:r w:rsidR="00C46EF1">
        <w:rPr>
          <w:sz w:val="24"/>
        </w:rPr>
        <w:t>Santander</w:t>
      </w:r>
      <w:r w:rsidRPr="00821553">
        <w:rPr>
          <w:sz w:val="24"/>
        </w:rPr>
        <w:t xml:space="preserve">   se encuentre libre de incorrección material debida a fraude o error.</w:t>
      </w:r>
    </w:p>
    <w:p w14:paraId="4A047698" w14:textId="77777777" w:rsidR="00CD0664" w:rsidRPr="00821553" w:rsidRDefault="00CD0664" w:rsidP="008352F3">
      <w:pPr>
        <w:rPr>
          <w:sz w:val="24"/>
        </w:rPr>
      </w:pPr>
    </w:p>
    <w:p w14:paraId="28467F5C" w14:textId="3AA79AAB"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7" w:name="_Toc73452811"/>
      <w:r w:rsidRPr="00DC148D">
        <w:rPr>
          <w:rFonts w:ascii="Arial" w:hAnsi="Arial" w:cs="Arial"/>
          <w:color w:val="auto"/>
          <w:sz w:val="24"/>
          <w:szCs w:val="24"/>
          <w:lang w:val="es-ES"/>
        </w:rPr>
        <w:t xml:space="preserve">Responsabilidad de la Contraloría </w:t>
      </w:r>
      <w:r w:rsidR="00821553" w:rsidRPr="00DC148D">
        <w:rPr>
          <w:rFonts w:ascii="Arial" w:hAnsi="Arial" w:cs="Arial"/>
          <w:color w:val="auto"/>
          <w:sz w:val="24"/>
          <w:szCs w:val="24"/>
          <w:lang w:val="es-ES"/>
        </w:rPr>
        <w:t xml:space="preserve">General de </w:t>
      </w:r>
      <w:r w:rsidR="00C46EF1" w:rsidRPr="00DC148D">
        <w:rPr>
          <w:rFonts w:ascii="Arial" w:hAnsi="Arial" w:cs="Arial"/>
          <w:color w:val="auto"/>
          <w:sz w:val="24"/>
          <w:szCs w:val="24"/>
          <w:lang w:val="es-ES"/>
        </w:rPr>
        <w:t>Santander.</w:t>
      </w:r>
      <w:bookmarkEnd w:id="7"/>
    </w:p>
    <w:p w14:paraId="3390B39B" w14:textId="77777777" w:rsidR="00CD0664" w:rsidRPr="00821553" w:rsidRDefault="00CD0664" w:rsidP="008352F3">
      <w:pPr>
        <w:rPr>
          <w:sz w:val="24"/>
        </w:rPr>
      </w:pPr>
    </w:p>
    <w:p w14:paraId="51470A37" w14:textId="7B0F2B55" w:rsidR="00CD0664" w:rsidRPr="00821553" w:rsidRDefault="00CD0664" w:rsidP="008352F3">
      <w:pPr>
        <w:rPr>
          <w:sz w:val="24"/>
        </w:rPr>
      </w:pPr>
      <w:r w:rsidRPr="00821553">
        <w:rPr>
          <w:sz w:val="24"/>
        </w:rPr>
        <w:t xml:space="preserve">La responsabilidad de la Contraloría General de </w:t>
      </w:r>
      <w:r w:rsidR="00C46EF1" w:rsidRPr="00C46EF1">
        <w:rPr>
          <w:sz w:val="24"/>
        </w:rPr>
        <w:t xml:space="preserve">Santander </w:t>
      </w:r>
      <w:r w:rsidR="00821553" w:rsidRPr="00821553">
        <w:rPr>
          <w:sz w:val="24"/>
        </w:rPr>
        <w:t>- CGS</w:t>
      </w:r>
      <w:r w:rsidRPr="00821553">
        <w:rPr>
          <w:sz w:val="24"/>
        </w:rPr>
        <w:t xml:space="preserve">, es obtener una seguridad razonable de que los estados financieros y el presupuesto están </w:t>
      </w:r>
      <w:r w:rsidRPr="00821553">
        <w:rPr>
          <w:bCs/>
          <w:sz w:val="24"/>
        </w:rPr>
        <w:t>libres de errores materiales, ya sea por fraude o error</w:t>
      </w:r>
      <w:r w:rsidRPr="00821553">
        <w:rPr>
          <w:sz w:val="24"/>
        </w:rPr>
        <w:t xml:space="preserve"> y emitir un informe que contenga las opiniones sobre si están preparados, en todos los aspectos significativos, de conformidad con los marcos de información financiera y presupuestal. Además, un concepto sobre control interno fiscal. Seguridad razonable es un alto grado de seguridad, pero no garantiza que una auditoría realizada de conformidad con las ISSAI siempre detecte una incorrección material cuando existe. </w:t>
      </w:r>
    </w:p>
    <w:p w14:paraId="2D5FAFB5" w14:textId="77777777" w:rsidR="00CD0664" w:rsidRPr="00821553" w:rsidRDefault="00CD0664" w:rsidP="008352F3">
      <w:pPr>
        <w:rPr>
          <w:sz w:val="24"/>
        </w:rPr>
      </w:pPr>
    </w:p>
    <w:p w14:paraId="4AE4706B" w14:textId="77777777" w:rsidR="00CD0664" w:rsidRPr="00821553" w:rsidRDefault="00CD0664" w:rsidP="008352F3">
      <w:pPr>
        <w:rPr>
          <w:sz w:val="24"/>
        </w:rPr>
      </w:pPr>
      <w:r w:rsidRPr="00821553">
        <w:rPr>
          <w:sz w:val="24"/>
        </w:rPr>
        <w:t>Las incorrecciones pueden deberse a fraude o error y se consideran materiales si, individualmente o de forma agregada puede preverse razonablemente que influyan en las decisiones económicas que los usuarios toman basándose en esos estados financieros o presupuesto.</w:t>
      </w:r>
    </w:p>
    <w:p w14:paraId="38B9A585" w14:textId="77777777" w:rsidR="00CD0664" w:rsidRPr="00821553" w:rsidRDefault="00CD0664" w:rsidP="008352F3">
      <w:pPr>
        <w:rPr>
          <w:sz w:val="24"/>
        </w:rPr>
      </w:pPr>
    </w:p>
    <w:p w14:paraId="450FA154" w14:textId="31D4EC95" w:rsidR="00CD0664" w:rsidRPr="00821553" w:rsidRDefault="00CD0664" w:rsidP="008352F3">
      <w:pPr>
        <w:rPr>
          <w:sz w:val="24"/>
        </w:rPr>
      </w:pPr>
      <w:r w:rsidRPr="00821553">
        <w:rPr>
          <w:sz w:val="24"/>
        </w:rPr>
        <w:t xml:space="preserve">La </w:t>
      </w:r>
      <w:r w:rsidR="00821553" w:rsidRPr="00821553">
        <w:rPr>
          <w:sz w:val="24"/>
        </w:rPr>
        <w:t>CGS</w:t>
      </w:r>
      <w:r w:rsidRPr="00821553">
        <w:rPr>
          <w:sz w:val="24"/>
        </w:rPr>
        <w:t xml:space="preserve">, ha llevado a cabo esta </w:t>
      </w:r>
      <w:r w:rsidR="002768C5" w:rsidRPr="002768C5">
        <w:rPr>
          <w:sz w:val="24"/>
        </w:rPr>
        <w:t>Auditoría Especial de Revisión de Cuenta</w:t>
      </w:r>
      <w:r w:rsidRPr="00821553">
        <w:rPr>
          <w:sz w:val="24"/>
          <w:lang w:val="es-CO"/>
        </w:rPr>
        <w:t xml:space="preserve">, de conformidad con las Normas Internacionales de las Entidades Fiscalizados Superiores - ISSAI, emitidas por la Organización Internacional de Entidades Fiscalizadoras Superiores (INTOSAI), según lo establecido en la Resolución </w:t>
      </w:r>
      <w:proofErr w:type="spellStart"/>
      <w:r w:rsidRPr="00821553">
        <w:rPr>
          <w:color w:val="FF0000"/>
          <w:sz w:val="24"/>
          <w:lang w:val="es-CO"/>
        </w:rPr>
        <w:t>XXXXXX</w:t>
      </w:r>
      <w:proofErr w:type="spellEnd"/>
      <w:r w:rsidRPr="00821553">
        <w:rPr>
          <w:sz w:val="24"/>
          <w:lang w:val="es-CO"/>
        </w:rPr>
        <w:t>, por la cual se adopta la Guía de Auditoría Territorial en el Marco de las Normas Internacionales de Auditoria ISSAI - GAT</w:t>
      </w:r>
      <w:r w:rsidRPr="00821553">
        <w:rPr>
          <w:sz w:val="24"/>
        </w:rPr>
        <w:t>.</w:t>
      </w:r>
    </w:p>
    <w:p w14:paraId="03ACEE55" w14:textId="77777777" w:rsidR="00CD0664" w:rsidRPr="00821553" w:rsidRDefault="00CD0664" w:rsidP="008352F3">
      <w:pPr>
        <w:rPr>
          <w:sz w:val="24"/>
        </w:rPr>
      </w:pPr>
    </w:p>
    <w:p w14:paraId="1C3FEC0D" w14:textId="5520B397" w:rsidR="00CD0664" w:rsidRPr="00821553" w:rsidRDefault="00CD0664" w:rsidP="008352F3">
      <w:pPr>
        <w:rPr>
          <w:sz w:val="24"/>
        </w:rPr>
      </w:pPr>
      <w:r w:rsidRPr="00821553">
        <w:rPr>
          <w:sz w:val="24"/>
        </w:rPr>
        <w:t xml:space="preserve">Como parte de una auditoría de conformidad con las ISSAI, la </w:t>
      </w:r>
      <w:r w:rsidR="00821553" w:rsidRPr="00821553">
        <w:rPr>
          <w:sz w:val="24"/>
        </w:rPr>
        <w:t xml:space="preserve">CGS </w:t>
      </w:r>
      <w:r w:rsidRPr="00821553">
        <w:rPr>
          <w:sz w:val="24"/>
        </w:rPr>
        <w:t xml:space="preserve">aplica juicio profesional, mantiene una actitud de escepticismo profesional durante toda la auditoría y cumple con los requerimientos de ética en relación con la independencia. Así mismo: </w:t>
      </w:r>
    </w:p>
    <w:p w14:paraId="5B4F78E6" w14:textId="77777777" w:rsidR="00CD0664" w:rsidRPr="00821553" w:rsidRDefault="00CD0664" w:rsidP="008352F3">
      <w:pPr>
        <w:rPr>
          <w:sz w:val="24"/>
        </w:rPr>
      </w:pPr>
    </w:p>
    <w:p w14:paraId="12DE0904"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Identifica y valora los riesgos de incorrección material en los estados financieros y el presupuesto, debida a fraude o error, diseña y aplica procedimientos de auditoría para responder a dichos riesgos y obtiene evidencia de auditoría suficiente y adecuada para proporcionar una base para la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6B0CA2C9" w14:textId="77777777" w:rsidR="00CD0664" w:rsidRPr="00821553" w:rsidRDefault="00CD0664" w:rsidP="008352F3">
      <w:pPr>
        <w:rPr>
          <w:sz w:val="24"/>
        </w:rPr>
      </w:pPr>
    </w:p>
    <w:p w14:paraId="5ECDEC08"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lastRenderedPageBreak/>
        <w:t>Obtiene conocimiento del control interno relevante para la auditoría con el fin de diseñar procedimientos de auditoría que sean adecuados en función de las circunstancias y con la finalidad de expresar una opinión sobre la eficacia del control interno de la entidad.</w:t>
      </w:r>
    </w:p>
    <w:p w14:paraId="1CE4E838" w14:textId="77777777" w:rsidR="00CD0664" w:rsidRPr="00821553" w:rsidRDefault="00CD0664" w:rsidP="008352F3">
      <w:pPr>
        <w:rPr>
          <w:sz w:val="24"/>
        </w:rPr>
      </w:pPr>
    </w:p>
    <w:p w14:paraId="14AD62BF"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Evalúa la adecuación de las políticas contables aplicadas y la razonabilidad de las estimaciones contables y la correspondiente información revelada por la dirección. </w:t>
      </w:r>
    </w:p>
    <w:p w14:paraId="5AB1E7EA" w14:textId="77777777" w:rsidR="00CD0664" w:rsidRPr="00821553" w:rsidRDefault="00CD0664" w:rsidP="008352F3">
      <w:pPr>
        <w:rPr>
          <w:sz w:val="24"/>
        </w:rPr>
      </w:pPr>
    </w:p>
    <w:p w14:paraId="761AF47D"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Evalúa la presentación global, la estructura y el contenido de los estados financieros, incluida la información revelada, y si los estados financieros representan las transacciones y hechos subyacentes de un modo que logran la presentación fiel. </w:t>
      </w:r>
    </w:p>
    <w:p w14:paraId="0322629D" w14:textId="77777777" w:rsidR="00CD0664" w:rsidRPr="00821553" w:rsidRDefault="00CD0664" w:rsidP="008352F3">
      <w:pPr>
        <w:rPr>
          <w:sz w:val="24"/>
        </w:rPr>
      </w:pPr>
    </w:p>
    <w:p w14:paraId="592DD69C"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14:paraId="4E8EF3A4" w14:textId="77777777" w:rsidR="00CD0664" w:rsidRPr="00821553" w:rsidRDefault="00CD0664" w:rsidP="008352F3">
      <w:pPr>
        <w:rPr>
          <w:sz w:val="24"/>
        </w:rPr>
      </w:pPr>
    </w:p>
    <w:p w14:paraId="5D25CAAB" w14:textId="2F105695" w:rsidR="00CD0664" w:rsidRPr="00821553" w:rsidRDefault="00CD0664" w:rsidP="008352F3">
      <w:pPr>
        <w:rPr>
          <w:sz w:val="24"/>
        </w:rPr>
      </w:pPr>
      <w:r w:rsidRPr="00821553">
        <w:rPr>
          <w:sz w:val="24"/>
        </w:rPr>
        <w:t xml:space="preserve">La </w:t>
      </w:r>
      <w:r w:rsidR="00821553" w:rsidRPr="00821553">
        <w:rPr>
          <w:sz w:val="24"/>
        </w:rPr>
        <w:t xml:space="preserve">CGS </w:t>
      </w:r>
      <w:r w:rsidRPr="00821553">
        <w:rPr>
          <w:sz w:val="24"/>
        </w:rPr>
        <w:t xml:space="preserve">ha comunicado con los responsables de la dirección del sujeto de control auditado en relación, entre otras cuestiones, </w:t>
      </w:r>
      <w:r w:rsidR="00962B60" w:rsidRPr="00821553">
        <w:rPr>
          <w:sz w:val="24"/>
        </w:rPr>
        <w:t xml:space="preserve">con </w:t>
      </w:r>
      <w:r w:rsidRPr="00821553">
        <w:rPr>
          <w:sz w:val="24"/>
        </w:rPr>
        <w:t xml:space="preserve">el alcance y el momento de realización de la auditoría planificados y los hallazgos significativos de la auditoría, así como cualquier deficiencia significativa del control interno identificada por la Contraloría General de </w:t>
      </w:r>
      <w:r w:rsidR="00C46EF1" w:rsidRPr="00C46EF1">
        <w:rPr>
          <w:sz w:val="24"/>
        </w:rPr>
        <w:t xml:space="preserve">Santander </w:t>
      </w:r>
      <w:r w:rsidRPr="00821553">
        <w:rPr>
          <w:sz w:val="24"/>
        </w:rPr>
        <w:t>en el transcurso de la auditoría.</w:t>
      </w:r>
    </w:p>
    <w:p w14:paraId="0DDCF823" w14:textId="77777777" w:rsidR="00CD0664" w:rsidRPr="00821553" w:rsidRDefault="00CD0664" w:rsidP="008352F3">
      <w:pPr>
        <w:rPr>
          <w:sz w:val="24"/>
        </w:rPr>
      </w:pPr>
    </w:p>
    <w:p w14:paraId="71280D69" w14:textId="77777777" w:rsidR="00CD0664" w:rsidRPr="00821553" w:rsidRDefault="00CD0664" w:rsidP="008352F3">
      <w:pPr>
        <w:rPr>
          <w:sz w:val="24"/>
        </w:rPr>
      </w:pPr>
    </w:p>
    <w:p w14:paraId="289765EA" w14:textId="77777777"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8" w:name="_Toc73452812"/>
      <w:r w:rsidRPr="00DC148D">
        <w:rPr>
          <w:rFonts w:ascii="Arial" w:hAnsi="Arial" w:cs="Arial"/>
          <w:color w:val="auto"/>
          <w:sz w:val="24"/>
          <w:szCs w:val="24"/>
          <w:lang w:val="es-ES"/>
        </w:rPr>
        <w:t>Otros requerimientos legales</w:t>
      </w:r>
      <w:bookmarkEnd w:id="8"/>
    </w:p>
    <w:p w14:paraId="532D83B8" w14:textId="77777777" w:rsidR="00CD0664" w:rsidRPr="00821553" w:rsidRDefault="00CD0664" w:rsidP="008352F3">
      <w:pPr>
        <w:ind w:left="720"/>
        <w:rPr>
          <w:b/>
          <w:bCs/>
          <w:sz w:val="24"/>
          <w:lang w:eastAsia="es-CO"/>
        </w:rPr>
      </w:pPr>
    </w:p>
    <w:p w14:paraId="14230F26" w14:textId="77777777" w:rsidR="00CD0664" w:rsidRPr="00DC148D"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9" w:name="_Toc73452813"/>
      <w:bookmarkStart w:id="10" w:name="_Hlk18589471"/>
      <w:r w:rsidRPr="00DC148D">
        <w:rPr>
          <w:rFonts w:ascii="Arial" w:hAnsi="Arial" w:cs="Arial"/>
          <w:color w:val="auto"/>
          <w:sz w:val="24"/>
          <w:szCs w:val="24"/>
          <w:lang w:val="es-ES"/>
        </w:rPr>
        <w:t>Concepto sobre la calidad y eficiencia del control interno fiscal</w:t>
      </w:r>
      <w:bookmarkEnd w:id="9"/>
    </w:p>
    <w:p w14:paraId="2008EE76" w14:textId="77777777" w:rsidR="00CD0664" w:rsidRPr="00821553" w:rsidRDefault="00CD0664" w:rsidP="008352F3">
      <w:pPr>
        <w:rPr>
          <w:sz w:val="24"/>
        </w:rPr>
      </w:pPr>
    </w:p>
    <w:p w14:paraId="11B0ED8D" w14:textId="664B08BF" w:rsidR="00CD0664" w:rsidRPr="00821553" w:rsidRDefault="00CD0664" w:rsidP="008352F3">
      <w:pPr>
        <w:rPr>
          <w:color w:val="FF0000"/>
          <w:sz w:val="24"/>
        </w:rPr>
      </w:pPr>
      <w:r w:rsidRPr="00821553">
        <w:rPr>
          <w:sz w:val="24"/>
        </w:rPr>
        <w:t>En cumplimiento del numeral 6° del artículo 268 de la Constitución Política de Colombia</w:t>
      </w:r>
      <w:r w:rsidR="00821553" w:rsidRPr="00821553">
        <w:rPr>
          <w:rStyle w:val="Refdenotaalpie"/>
          <w:sz w:val="24"/>
        </w:rPr>
        <w:footnoteReference w:id="1"/>
      </w:r>
      <w:r w:rsidRPr="00821553">
        <w:rPr>
          <w:sz w:val="24"/>
        </w:rPr>
        <w:t>, la</w:t>
      </w:r>
      <w:r w:rsidRPr="00821553">
        <w:t xml:space="preserve"> </w:t>
      </w:r>
      <w:r w:rsidRPr="00821553">
        <w:rPr>
          <w:sz w:val="24"/>
        </w:rPr>
        <w:t xml:space="preserve">Contraloría General de </w:t>
      </w:r>
      <w:r w:rsidR="00C46EF1" w:rsidRPr="00C46EF1">
        <w:rPr>
          <w:sz w:val="24"/>
        </w:rPr>
        <w:t xml:space="preserve">Santander </w:t>
      </w:r>
      <w:r w:rsidR="00C46EF1">
        <w:rPr>
          <w:sz w:val="24"/>
        </w:rPr>
        <w:t>–</w:t>
      </w:r>
      <w:r w:rsidR="00821553" w:rsidRPr="00821553">
        <w:rPr>
          <w:sz w:val="24"/>
        </w:rPr>
        <w:t xml:space="preserve"> CGS</w:t>
      </w:r>
      <w:r w:rsidR="00C46EF1">
        <w:rPr>
          <w:sz w:val="24"/>
        </w:rPr>
        <w:t xml:space="preserve"> </w:t>
      </w:r>
      <w:r w:rsidRPr="00821553">
        <w:rPr>
          <w:sz w:val="24"/>
        </w:rPr>
        <w:t xml:space="preserve">evaluó los riesgos y controles establecidos por el sujeto de control conforme a los parámetros mencionados en la Guía de Auditoría Territorial en el Marco de las Normas Internacionales de Auditoria ISSAI y teniendo en cuenta los resultados obtenidos, emite concepto sobre control interno financiero: </w:t>
      </w:r>
      <w:r w:rsidRPr="00821553">
        <w:rPr>
          <w:color w:val="FF0000"/>
          <w:sz w:val="24"/>
        </w:rPr>
        <w:t>“Eficiente”, “Con deficiencias”, “Ineficiente”.</w:t>
      </w:r>
    </w:p>
    <w:bookmarkEnd w:id="10"/>
    <w:p w14:paraId="4B95F50A" w14:textId="77777777" w:rsidR="00CD0664" w:rsidRPr="00821553" w:rsidRDefault="00CD0664" w:rsidP="008352F3">
      <w:pPr>
        <w:rPr>
          <w:sz w:val="24"/>
        </w:rPr>
      </w:pPr>
    </w:p>
    <w:p w14:paraId="52E67106" w14:textId="77777777" w:rsidR="00CD0664" w:rsidRPr="00821553" w:rsidRDefault="00CD0664" w:rsidP="008352F3">
      <w:pPr>
        <w:rPr>
          <w:sz w:val="24"/>
        </w:rPr>
      </w:pPr>
      <w:r w:rsidRPr="00821553">
        <w:rPr>
          <w:sz w:val="24"/>
        </w:rPr>
        <w:t xml:space="preserve">Este concepto está sustentado en que: </w:t>
      </w:r>
    </w:p>
    <w:p w14:paraId="6D8ADEB3" w14:textId="77777777" w:rsidR="00CD0664" w:rsidRPr="00821553" w:rsidRDefault="00CD0664" w:rsidP="008352F3">
      <w:pPr>
        <w:rPr>
          <w:sz w:val="24"/>
        </w:rPr>
      </w:pPr>
    </w:p>
    <w:p w14:paraId="038E6BF9" w14:textId="77777777" w:rsidR="00CD0664" w:rsidRPr="00821553" w:rsidRDefault="00CD0664" w:rsidP="008352F3">
      <w:pPr>
        <w:numPr>
          <w:ilvl w:val="0"/>
          <w:numId w:val="10"/>
        </w:numPr>
        <w:rPr>
          <w:sz w:val="24"/>
        </w:rPr>
      </w:pPr>
      <w:r w:rsidRPr="00821553">
        <w:rPr>
          <w:sz w:val="24"/>
        </w:rPr>
        <w:t>.</w:t>
      </w:r>
    </w:p>
    <w:p w14:paraId="09D0D526" w14:textId="77777777" w:rsidR="00CD0664" w:rsidRPr="00821553" w:rsidRDefault="00CD0664" w:rsidP="008352F3">
      <w:pPr>
        <w:numPr>
          <w:ilvl w:val="0"/>
          <w:numId w:val="10"/>
        </w:numPr>
        <w:rPr>
          <w:sz w:val="24"/>
        </w:rPr>
      </w:pPr>
      <w:r w:rsidRPr="00821553">
        <w:rPr>
          <w:sz w:val="24"/>
        </w:rPr>
        <w:t>..</w:t>
      </w:r>
    </w:p>
    <w:p w14:paraId="2B8DD44B" w14:textId="77777777" w:rsidR="00CD0664" w:rsidRPr="00821553" w:rsidRDefault="00CD0664" w:rsidP="008352F3">
      <w:pPr>
        <w:numPr>
          <w:ilvl w:val="0"/>
          <w:numId w:val="10"/>
        </w:numPr>
        <w:rPr>
          <w:sz w:val="24"/>
        </w:rPr>
      </w:pPr>
      <w:r w:rsidRPr="00821553">
        <w:rPr>
          <w:sz w:val="24"/>
        </w:rPr>
        <w:t>…</w:t>
      </w:r>
    </w:p>
    <w:p w14:paraId="7B1611A4" w14:textId="77777777" w:rsidR="00CD0664" w:rsidRPr="00821553" w:rsidRDefault="00CD0664" w:rsidP="008352F3">
      <w:pPr>
        <w:rPr>
          <w:sz w:val="24"/>
        </w:rPr>
      </w:pPr>
    </w:p>
    <w:p w14:paraId="2D34F9EF" w14:textId="77777777" w:rsidR="00CD0664" w:rsidRPr="00821553" w:rsidRDefault="00CD0664" w:rsidP="008352F3">
      <w:pPr>
        <w:pStyle w:val="Sinespaciado"/>
        <w:rPr>
          <w:rFonts w:ascii="Arial" w:hAnsi="Arial" w:cs="Arial"/>
          <w:sz w:val="24"/>
          <w:szCs w:val="24"/>
        </w:rPr>
      </w:pPr>
    </w:p>
    <w:p w14:paraId="646513E6"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1" w:name="_Toc73452814"/>
      <w:r w:rsidRPr="00821553">
        <w:rPr>
          <w:rFonts w:ascii="Arial" w:hAnsi="Arial" w:cs="Arial"/>
          <w:color w:val="auto"/>
          <w:sz w:val="24"/>
          <w:szCs w:val="24"/>
          <w:lang w:val="es-ES"/>
        </w:rPr>
        <w:t>Efectividad del plan de mejoramiento</w:t>
      </w:r>
      <w:bookmarkEnd w:id="11"/>
    </w:p>
    <w:p w14:paraId="14B942BD" w14:textId="77777777" w:rsidR="00CD0664" w:rsidRPr="00821553" w:rsidRDefault="00CD0664" w:rsidP="008352F3">
      <w:pPr>
        <w:autoSpaceDE w:val="0"/>
        <w:autoSpaceDN w:val="0"/>
        <w:adjustRightInd w:val="0"/>
        <w:rPr>
          <w:sz w:val="24"/>
          <w:lang w:val="es-CO"/>
        </w:rPr>
      </w:pPr>
    </w:p>
    <w:p w14:paraId="2241FA85" w14:textId="467AD202" w:rsidR="00CD0664" w:rsidRDefault="00CD0664" w:rsidP="008352F3">
      <w:pPr>
        <w:autoSpaceDE w:val="0"/>
        <w:autoSpaceDN w:val="0"/>
        <w:adjustRightInd w:val="0"/>
        <w:rPr>
          <w:sz w:val="24"/>
          <w:lang w:val="es-CO"/>
        </w:rPr>
      </w:pPr>
      <w:r w:rsidRPr="00821553">
        <w:rPr>
          <w:sz w:val="24"/>
          <w:lang w:val="es-CO"/>
        </w:rPr>
        <w:lastRenderedPageBreak/>
        <w:t xml:space="preserve">El Plan de Mejoramiento con corte a 31 de diciembre de XXX, y reportado a la Contraloría General de </w:t>
      </w:r>
      <w:r w:rsidR="00C46EF1">
        <w:rPr>
          <w:sz w:val="24"/>
          <w:lang w:val="es-CO"/>
        </w:rPr>
        <w:t>Santander</w:t>
      </w:r>
      <w:r w:rsidRPr="00821553">
        <w:rPr>
          <w:sz w:val="24"/>
          <w:lang w:val="es-CO"/>
        </w:rPr>
        <w:t xml:space="preserve"> </w:t>
      </w:r>
      <w:r w:rsidR="00536038">
        <w:rPr>
          <w:sz w:val="24"/>
          <w:lang w:val="es-CO"/>
        </w:rPr>
        <w:t>- CGS</w:t>
      </w:r>
      <w:r w:rsidRPr="00821553">
        <w:rPr>
          <w:sz w:val="24"/>
          <w:lang w:val="es-CO"/>
        </w:rPr>
        <w:t xml:space="preserve">, comprende </w:t>
      </w:r>
      <w:proofErr w:type="spellStart"/>
      <w:r w:rsidRPr="00536038">
        <w:rPr>
          <w:color w:val="FF0000"/>
          <w:sz w:val="24"/>
          <w:lang w:val="es-CO"/>
        </w:rPr>
        <w:t>x</w:t>
      </w:r>
      <w:r w:rsidR="00536038">
        <w:rPr>
          <w:color w:val="FF0000"/>
          <w:sz w:val="24"/>
          <w:lang w:val="es-CO"/>
        </w:rPr>
        <w:t>xx</w:t>
      </w:r>
      <w:r w:rsidRPr="00536038">
        <w:rPr>
          <w:color w:val="FF0000"/>
          <w:sz w:val="24"/>
          <w:lang w:val="es-CO"/>
        </w:rPr>
        <w:t>x</w:t>
      </w:r>
      <w:proofErr w:type="spellEnd"/>
      <w:r w:rsidRPr="00536038">
        <w:rPr>
          <w:color w:val="FF0000"/>
          <w:sz w:val="24"/>
          <w:lang w:val="es-CO"/>
        </w:rPr>
        <w:t xml:space="preserve"> (</w:t>
      </w:r>
      <w:proofErr w:type="spellStart"/>
      <w:r w:rsidRPr="00536038">
        <w:rPr>
          <w:color w:val="FF0000"/>
          <w:sz w:val="24"/>
          <w:lang w:val="es-CO"/>
        </w:rPr>
        <w:t>xx</w:t>
      </w:r>
      <w:proofErr w:type="spellEnd"/>
      <w:r w:rsidRPr="00821553">
        <w:rPr>
          <w:sz w:val="24"/>
          <w:lang w:val="es-CO"/>
        </w:rPr>
        <w:t xml:space="preserve">) hallazgos, a los cuales se les efectuó el seguimiento correspondiente, obteniendo como resultado que las acciones de mejoramiento implementadas por la entidad </w:t>
      </w:r>
      <w:r w:rsidRPr="00536038">
        <w:rPr>
          <w:color w:val="FF0000"/>
          <w:sz w:val="24"/>
          <w:lang w:val="es-CO"/>
        </w:rPr>
        <w:t xml:space="preserve">XXXX </w:t>
      </w:r>
      <w:r w:rsidRPr="00821553">
        <w:rPr>
          <w:sz w:val="24"/>
          <w:lang w:val="es-CO"/>
        </w:rPr>
        <w:t xml:space="preserve">fueron </w:t>
      </w:r>
      <w:r w:rsidRPr="00821553">
        <w:rPr>
          <w:b/>
          <w:color w:val="FF0000"/>
          <w:sz w:val="24"/>
          <w:lang w:val="es-CO"/>
        </w:rPr>
        <w:t>Efectivas</w:t>
      </w:r>
      <w:r w:rsidRPr="00821553">
        <w:rPr>
          <w:color w:val="FF0000"/>
          <w:sz w:val="24"/>
          <w:lang w:val="es-CO"/>
        </w:rPr>
        <w:t xml:space="preserve"> (Mayor o igual a 80 puntos) o </w:t>
      </w:r>
      <w:r w:rsidRPr="00821553">
        <w:rPr>
          <w:b/>
          <w:color w:val="FF0000"/>
          <w:sz w:val="24"/>
          <w:lang w:val="es-CO"/>
        </w:rPr>
        <w:t>Inefectivas</w:t>
      </w:r>
      <w:r w:rsidRPr="00821553">
        <w:rPr>
          <w:color w:val="FF0000"/>
          <w:sz w:val="24"/>
          <w:lang w:val="es-CO"/>
        </w:rPr>
        <w:t xml:space="preserve"> (menor o igual a 80 puntos) </w:t>
      </w:r>
      <w:r w:rsidRPr="00821553">
        <w:rPr>
          <w:sz w:val="24"/>
          <w:lang w:val="es-CO"/>
        </w:rPr>
        <w:t xml:space="preserve">de acuerdo a la calificación de </w:t>
      </w:r>
      <w:r w:rsidRPr="00821553">
        <w:rPr>
          <w:color w:val="FF0000"/>
          <w:sz w:val="24"/>
          <w:lang w:val="es-CO"/>
        </w:rPr>
        <w:t>XX</w:t>
      </w:r>
      <w:r w:rsidRPr="00821553">
        <w:rPr>
          <w:sz w:val="24"/>
          <w:lang w:val="es-CO"/>
        </w:rPr>
        <w:t xml:space="preserve">, según se registra en el Papel de Trabajo </w:t>
      </w:r>
      <w:r w:rsidR="00DC148D" w:rsidRPr="00DC148D">
        <w:rPr>
          <w:sz w:val="24"/>
          <w:lang w:val="es-CO"/>
        </w:rPr>
        <w:t>RECF-25-01 Papel de Trabajo Evaluación plan mejoramiento</w:t>
      </w:r>
      <w:r w:rsidR="00A41C8A">
        <w:rPr>
          <w:sz w:val="24"/>
          <w:lang w:val="es-CO"/>
        </w:rPr>
        <w:t>.</w:t>
      </w:r>
    </w:p>
    <w:p w14:paraId="70D76087" w14:textId="119F1807" w:rsidR="008B3DF9" w:rsidRDefault="008B3DF9" w:rsidP="008352F3">
      <w:pPr>
        <w:autoSpaceDE w:val="0"/>
        <w:autoSpaceDN w:val="0"/>
        <w:adjustRightInd w:val="0"/>
        <w:rPr>
          <w:sz w:val="24"/>
          <w:lang w:val="es-CO"/>
        </w:rPr>
      </w:pPr>
    </w:p>
    <w:p w14:paraId="6236699E" w14:textId="77777777" w:rsidR="008B3DF9" w:rsidRDefault="008B3DF9" w:rsidP="008B3DF9">
      <w:pPr>
        <w:autoSpaceDE w:val="0"/>
        <w:autoSpaceDN w:val="0"/>
        <w:adjustRightInd w:val="0"/>
        <w:rPr>
          <w:sz w:val="24"/>
          <w:lang w:val="es-CO"/>
        </w:rPr>
      </w:pPr>
    </w:p>
    <w:p w14:paraId="5C7EC6D6" w14:textId="77777777" w:rsidR="008B3DF9" w:rsidRPr="004D6C83" w:rsidRDefault="008B3DF9" w:rsidP="008B3DF9">
      <w:pPr>
        <w:autoSpaceDE w:val="0"/>
        <w:autoSpaceDN w:val="0"/>
        <w:adjustRightInd w:val="0"/>
        <w:rPr>
          <w:color w:val="FF0000"/>
          <w:sz w:val="24"/>
          <w:lang w:val="es-CO"/>
        </w:rPr>
      </w:pPr>
      <w:r>
        <w:rPr>
          <w:color w:val="FF0000"/>
          <w:sz w:val="24"/>
          <w:lang w:val="es-CO"/>
        </w:rPr>
        <w:t>(Incluir relación de acciones de mejora calificadas como incumplidas o inefectivas)</w:t>
      </w:r>
    </w:p>
    <w:p w14:paraId="1F69771F" w14:textId="2C0BAB0B" w:rsidR="008B3DF9" w:rsidRDefault="008B3DF9" w:rsidP="008352F3">
      <w:pPr>
        <w:autoSpaceDE w:val="0"/>
        <w:autoSpaceDN w:val="0"/>
        <w:adjustRightInd w:val="0"/>
        <w:rPr>
          <w:sz w:val="24"/>
          <w:lang w:val="es-CO"/>
        </w:rPr>
      </w:pPr>
    </w:p>
    <w:p w14:paraId="56AD831C" w14:textId="77777777" w:rsidR="008B3DF9" w:rsidRDefault="008B3DF9" w:rsidP="008352F3">
      <w:pPr>
        <w:autoSpaceDE w:val="0"/>
        <w:autoSpaceDN w:val="0"/>
        <w:adjustRightInd w:val="0"/>
        <w:rPr>
          <w:sz w:val="24"/>
          <w:lang w:val="es-CO"/>
        </w:rPr>
      </w:pPr>
    </w:p>
    <w:p w14:paraId="6F0A77B4" w14:textId="7F9F259B" w:rsidR="00A41C8A" w:rsidRDefault="00A41C8A" w:rsidP="008352F3">
      <w:pPr>
        <w:autoSpaceDE w:val="0"/>
        <w:autoSpaceDN w:val="0"/>
        <w:adjustRightInd w:val="0"/>
        <w:rPr>
          <w:sz w:val="24"/>
          <w:lang w:val="es-CO"/>
        </w:rPr>
      </w:pPr>
    </w:p>
    <w:p w14:paraId="3FB82802" w14:textId="7E1CB806" w:rsidR="00A41C8A" w:rsidRPr="00821553" w:rsidRDefault="00A41C8A"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2" w:name="_Toc73452815"/>
      <w:r>
        <w:rPr>
          <w:rFonts w:ascii="Arial" w:hAnsi="Arial" w:cs="Arial"/>
          <w:color w:val="auto"/>
          <w:sz w:val="24"/>
          <w:szCs w:val="24"/>
          <w:lang w:val="es-ES"/>
        </w:rPr>
        <w:t>Resultado de revisión de cuenta rendida.</w:t>
      </w:r>
      <w:bookmarkEnd w:id="12"/>
    </w:p>
    <w:p w14:paraId="177296D5" w14:textId="77777777" w:rsidR="00A41C8A" w:rsidRPr="00821553" w:rsidRDefault="00A41C8A" w:rsidP="008352F3">
      <w:pPr>
        <w:autoSpaceDE w:val="0"/>
        <w:autoSpaceDN w:val="0"/>
        <w:adjustRightInd w:val="0"/>
        <w:rPr>
          <w:sz w:val="24"/>
          <w:lang w:val="es-CO"/>
        </w:rPr>
      </w:pPr>
    </w:p>
    <w:p w14:paraId="58347A16"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03C798D" w14:textId="77777777"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13" w:name="_Toc73452816"/>
      <w:r w:rsidRPr="00821553">
        <w:rPr>
          <w:rFonts w:ascii="Arial" w:hAnsi="Arial" w:cs="Arial"/>
          <w:color w:val="auto"/>
          <w:sz w:val="24"/>
          <w:szCs w:val="24"/>
          <w:lang w:val="es-ES"/>
        </w:rPr>
        <w:t>Fenecimiento de la cuenta fiscal</w:t>
      </w:r>
      <w:bookmarkEnd w:id="13"/>
    </w:p>
    <w:p w14:paraId="5B101513" w14:textId="77777777" w:rsidR="00CD0664" w:rsidRPr="00821553" w:rsidRDefault="00CD0664" w:rsidP="008352F3">
      <w:pPr>
        <w:autoSpaceDE w:val="0"/>
        <w:autoSpaceDN w:val="0"/>
        <w:adjustRightInd w:val="0"/>
        <w:rPr>
          <w:sz w:val="24"/>
          <w:lang w:val="es-CO"/>
        </w:rPr>
      </w:pPr>
    </w:p>
    <w:p w14:paraId="40D1035B" w14:textId="77777777" w:rsidR="00F56FB4" w:rsidRPr="00637D09" w:rsidRDefault="00F56FB4" w:rsidP="00F56FB4">
      <w:pPr>
        <w:autoSpaceDE w:val="0"/>
        <w:autoSpaceDN w:val="0"/>
        <w:adjustRightInd w:val="0"/>
        <w:rPr>
          <w:sz w:val="24"/>
          <w:lang w:val="es-CO"/>
        </w:rPr>
      </w:pPr>
      <w:r w:rsidRPr="00637D09">
        <w:rPr>
          <w:sz w:val="24"/>
          <w:lang w:val="es-CO"/>
        </w:rPr>
        <w:t xml:space="preserve">Con fundamento en </w:t>
      </w:r>
      <w:proofErr w:type="spellStart"/>
      <w:r w:rsidRPr="00637D09">
        <w:rPr>
          <w:color w:val="FF0000"/>
          <w:sz w:val="24"/>
          <w:lang w:val="es-CO"/>
        </w:rPr>
        <w:t>xxxxxx</w:t>
      </w:r>
      <w:proofErr w:type="spellEnd"/>
      <w:r w:rsidRPr="00637D09">
        <w:rPr>
          <w:sz w:val="24"/>
          <w:lang w:val="es-CO"/>
        </w:rPr>
        <w:t>, la Contraloría General de Santander - CGS</w:t>
      </w:r>
      <w:r w:rsidRPr="00637D09">
        <w:rPr>
          <w:b/>
          <w:color w:val="FF0000"/>
          <w:sz w:val="24"/>
          <w:lang w:val="es-CO"/>
        </w:rPr>
        <w:t xml:space="preserve"> Fenece</w:t>
      </w:r>
      <w:r w:rsidRPr="00637D09">
        <w:rPr>
          <w:color w:val="FF0000"/>
          <w:sz w:val="24"/>
          <w:lang w:val="es-CO"/>
        </w:rPr>
        <w:t xml:space="preserve"> o </w:t>
      </w:r>
      <w:r w:rsidRPr="00637D09">
        <w:rPr>
          <w:b/>
          <w:color w:val="FF0000"/>
          <w:sz w:val="24"/>
          <w:lang w:val="es-CO"/>
        </w:rPr>
        <w:t>No Fenece</w:t>
      </w:r>
      <w:r w:rsidRPr="00637D09">
        <w:rPr>
          <w:color w:val="FF0000"/>
          <w:sz w:val="24"/>
          <w:lang w:val="es-CO"/>
        </w:rPr>
        <w:t xml:space="preserve"> </w:t>
      </w:r>
      <w:r w:rsidRPr="00637D09">
        <w:rPr>
          <w:sz w:val="24"/>
          <w:lang w:val="es-CO"/>
        </w:rPr>
        <w:t xml:space="preserve">la cuenta de </w:t>
      </w:r>
      <w:r w:rsidRPr="00637D09">
        <w:rPr>
          <w:color w:val="FF0000"/>
          <w:sz w:val="24"/>
          <w:lang w:val="es-CO"/>
        </w:rPr>
        <w:t xml:space="preserve">(entidad) </w:t>
      </w:r>
      <w:r w:rsidRPr="00637D09">
        <w:rPr>
          <w:sz w:val="24"/>
          <w:lang w:val="es-CO"/>
        </w:rPr>
        <w:t xml:space="preserve">rendida por </w:t>
      </w:r>
      <w:r w:rsidRPr="00637D09">
        <w:rPr>
          <w:color w:val="FF0000"/>
          <w:sz w:val="24"/>
          <w:lang w:val="es-CO"/>
        </w:rPr>
        <w:t xml:space="preserve">(Representante legal en la vigencia auditada) </w:t>
      </w:r>
      <w:r w:rsidRPr="00637D09">
        <w:rPr>
          <w:sz w:val="24"/>
          <w:lang w:val="es-CO"/>
        </w:rPr>
        <w:t xml:space="preserve">de la vigencia fiscal </w:t>
      </w:r>
      <w:r w:rsidRPr="00637D09">
        <w:rPr>
          <w:color w:val="FF0000"/>
          <w:sz w:val="24"/>
          <w:lang w:val="es-CO"/>
        </w:rPr>
        <w:t>XXX</w:t>
      </w:r>
      <w:r w:rsidRPr="00637D09">
        <w:rPr>
          <w:sz w:val="24"/>
          <w:lang w:val="es-CO"/>
        </w:rPr>
        <w:t>.</w:t>
      </w:r>
    </w:p>
    <w:p w14:paraId="51670F4B" w14:textId="77777777" w:rsidR="00CD0664" w:rsidRPr="00637D09" w:rsidRDefault="00CD0664" w:rsidP="008352F3">
      <w:pPr>
        <w:pStyle w:val="Sinespaciado"/>
        <w:rPr>
          <w:rFonts w:ascii="Arial" w:hAnsi="Arial" w:cs="Arial"/>
          <w:sz w:val="24"/>
          <w:szCs w:val="24"/>
        </w:rPr>
      </w:pPr>
    </w:p>
    <w:p w14:paraId="3999A43F" w14:textId="77777777" w:rsidR="00CD0664" w:rsidRPr="00637D09" w:rsidRDefault="00CD0664" w:rsidP="008352F3">
      <w:pPr>
        <w:pStyle w:val="Sinespaciado"/>
        <w:rPr>
          <w:rFonts w:ascii="Arial" w:hAnsi="Arial" w:cs="Arial"/>
          <w:sz w:val="24"/>
          <w:szCs w:val="24"/>
        </w:rPr>
      </w:pPr>
    </w:p>
    <w:p w14:paraId="5F94D2B0" w14:textId="77777777" w:rsidR="00C46EF1" w:rsidRPr="00637D09" w:rsidRDefault="00C46EF1" w:rsidP="00C46EF1">
      <w:pPr>
        <w:ind w:left="360" w:right="-143"/>
        <w:jc w:val="left"/>
        <w:rPr>
          <w:b/>
          <w:sz w:val="24"/>
          <w:szCs w:val="24"/>
        </w:rPr>
      </w:pPr>
    </w:p>
    <w:p w14:paraId="6B638233" w14:textId="77777777" w:rsidR="00C46EF1" w:rsidRPr="00637D09" w:rsidRDefault="00C46EF1" w:rsidP="00C46EF1">
      <w:pPr>
        <w:ind w:left="426" w:right="-143"/>
        <w:jc w:val="left"/>
        <w:rPr>
          <w:b/>
          <w:sz w:val="24"/>
          <w:szCs w:val="24"/>
        </w:rPr>
      </w:pPr>
      <w:bookmarkStart w:id="14" w:name="_Hlk51755734"/>
      <w:r w:rsidRPr="00637D09">
        <w:rPr>
          <w:b/>
          <w:sz w:val="24"/>
          <w:szCs w:val="24"/>
        </w:rPr>
        <w:t>Grupo Auditor:</w:t>
      </w:r>
    </w:p>
    <w:p w14:paraId="6386DDAE" w14:textId="77777777" w:rsidR="00C46EF1" w:rsidRPr="00637D09" w:rsidRDefault="00C46EF1" w:rsidP="00C46EF1">
      <w:pPr>
        <w:ind w:left="1134" w:right="-143"/>
        <w:jc w:val="left"/>
        <w:rPr>
          <w:b/>
          <w:sz w:val="24"/>
          <w:szCs w:val="24"/>
        </w:rPr>
      </w:pPr>
    </w:p>
    <w:tbl>
      <w:tblPr>
        <w:tblStyle w:val="Tablaconcuadrcula"/>
        <w:tblW w:w="9378" w:type="dxa"/>
        <w:jc w:val="center"/>
        <w:tblCellMar>
          <w:left w:w="57" w:type="dxa"/>
          <w:right w:w="57" w:type="dxa"/>
        </w:tblCellMar>
        <w:tblLook w:val="04A0" w:firstRow="1" w:lastRow="0" w:firstColumn="1" w:lastColumn="0" w:noHBand="0" w:noVBand="1"/>
      </w:tblPr>
      <w:tblGrid>
        <w:gridCol w:w="3661"/>
        <w:gridCol w:w="3144"/>
        <w:gridCol w:w="2573"/>
      </w:tblGrid>
      <w:tr w:rsidR="00C46EF1" w:rsidRPr="00637D09" w14:paraId="086DEB68" w14:textId="77777777" w:rsidTr="00D13EB3">
        <w:trPr>
          <w:trHeight w:val="283"/>
          <w:jc w:val="center"/>
        </w:trPr>
        <w:tc>
          <w:tcPr>
            <w:tcW w:w="3661" w:type="dxa"/>
            <w:shd w:val="clear" w:color="auto" w:fill="D9D9D9" w:themeFill="background1" w:themeFillShade="D9"/>
            <w:vAlign w:val="center"/>
          </w:tcPr>
          <w:p w14:paraId="47F33F7E" w14:textId="77777777" w:rsidR="00C46EF1" w:rsidRPr="00637D09" w:rsidRDefault="00C46EF1" w:rsidP="00D13EB3">
            <w:pPr>
              <w:ind w:left="-142" w:right="-143"/>
              <w:jc w:val="center"/>
              <w:rPr>
                <w:b/>
                <w:sz w:val="24"/>
                <w:szCs w:val="24"/>
              </w:rPr>
            </w:pPr>
            <w:r w:rsidRPr="00637D09">
              <w:rPr>
                <w:b/>
                <w:sz w:val="24"/>
                <w:szCs w:val="24"/>
              </w:rPr>
              <w:t>Nombre</w:t>
            </w:r>
          </w:p>
        </w:tc>
        <w:tc>
          <w:tcPr>
            <w:tcW w:w="3144" w:type="dxa"/>
            <w:shd w:val="clear" w:color="auto" w:fill="D9D9D9" w:themeFill="background1" w:themeFillShade="D9"/>
            <w:vAlign w:val="center"/>
          </w:tcPr>
          <w:p w14:paraId="59D79219" w14:textId="77777777" w:rsidR="00C46EF1" w:rsidRPr="00637D09" w:rsidRDefault="00C46EF1" w:rsidP="00D13EB3">
            <w:pPr>
              <w:ind w:left="-142" w:right="-143"/>
              <w:jc w:val="center"/>
              <w:rPr>
                <w:b/>
                <w:sz w:val="24"/>
                <w:szCs w:val="24"/>
              </w:rPr>
            </w:pPr>
            <w:r w:rsidRPr="00637D09">
              <w:rPr>
                <w:b/>
                <w:sz w:val="24"/>
                <w:szCs w:val="24"/>
              </w:rPr>
              <w:t>Cargo</w:t>
            </w:r>
            <w:r w:rsidRPr="00637D09">
              <w:rPr>
                <w:rStyle w:val="Refdenotaalpie"/>
                <w:b/>
                <w:sz w:val="24"/>
                <w:szCs w:val="24"/>
              </w:rPr>
              <w:footnoteReference w:id="2"/>
            </w:r>
          </w:p>
        </w:tc>
        <w:tc>
          <w:tcPr>
            <w:tcW w:w="2573" w:type="dxa"/>
            <w:tcBorders>
              <w:right w:val="single" w:sz="4" w:space="0" w:color="auto"/>
            </w:tcBorders>
            <w:shd w:val="clear" w:color="auto" w:fill="D9D9D9" w:themeFill="background1" w:themeFillShade="D9"/>
            <w:vAlign w:val="center"/>
          </w:tcPr>
          <w:p w14:paraId="3E0CB44E" w14:textId="77777777" w:rsidR="00C46EF1" w:rsidRPr="00637D09" w:rsidRDefault="00C46EF1" w:rsidP="00D13EB3">
            <w:pPr>
              <w:ind w:left="-142" w:right="-143"/>
              <w:jc w:val="center"/>
              <w:rPr>
                <w:b/>
                <w:sz w:val="24"/>
                <w:szCs w:val="24"/>
              </w:rPr>
            </w:pPr>
            <w:r w:rsidRPr="00637D09">
              <w:rPr>
                <w:b/>
                <w:sz w:val="24"/>
                <w:szCs w:val="24"/>
              </w:rPr>
              <w:t>Firma</w:t>
            </w:r>
          </w:p>
        </w:tc>
      </w:tr>
      <w:tr w:rsidR="00C46EF1" w:rsidRPr="00637D09" w14:paraId="1F7514ED" w14:textId="77777777" w:rsidTr="00D13EB3">
        <w:trPr>
          <w:trHeight w:val="397"/>
          <w:jc w:val="center"/>
        </w:trPr>
        <w:tc>
          <w:tcPr>
            <w:tcW w:w="3661" w:type="dxa"/>
            <w:vAlign w:val="center"/>
          </w:tcPr>
          <w:p w14:paraId="7BECAACD" w14:textId="77777777" w:rsidR="00C46EF1" w:rsidRPr="00637D09" w:rsidRDefault="00C46EF1" w:rsidP="00D13EB3">
            <w:pPr>
              <w:ind w:left="85" w:right="-143"/>
              <w:jc w:val="left"/>
              <w:rPr>
                <w:b/>
                <w:sz w:val="24"/>
                <w:szCs w:val="24"/>
              </w:rPr>
            </w:pPr>
          </w:p>
          <w:p w14:paraId="537572FA" w14:textId="77777777" w:rsidR="00C46EF1" w:rsidRPr="00637D09" w:rsidRDefault="00C46EF1" w:rsidP="00DC148D">
            <w:pPr>
              <w:ind w:right="-143"/>
              <w:jc w:val="left"/>
              <w:rPr>
                <w:b/>
                <w:sz w:val="24"/>
                <w:szCs w:val="24"/>
              </w:rPr>
            </w:pPr>
          </w:p>
        </w:tc>
        <w:tc>
          <w:tcPr>
            <w:tcW w:w="3144" w:type="dxa"/>
            <w:vAlign w:val="center"/>
          </w:tcPr>
          <w:p w14:paraId="5BC8BBC8" w14:textId="77777777" w:rsidR="00C46EF1" w:rsidRPr="00637D09" w:rsidRDefault="00C46EF1" w:rsidP="00D13EB3">
            <w:pPr>
              <w:ind w:left="85" w:right="-143"/>
              <w:jc w:val="left"/>
              <w:rPr>
                <w:b/>
                <w:sz w:val="24"/>
                <w:szCs w:val="24"/>
              </w:rPr>
            </w:pPr>
          </w:p>
        </w:tc>
        <w:tc>
          <w:tcPr>
            <w:tcW w:w="2573" w:type="dxa"/>
            <w:tcBorders>
              <w:right w:val="single" w:sz="4" w:space="0" w:color="auto"/>
            </w:tcBorders>
            <w:vAlign w:val="center"/>
          </w:tcPr>
          <w:p w14:paraId="3ED8D520" w14:textId="77777777" w:rsidR="00C46EF1" w:rsidRPr="00637D09" w:rsidRDefault="00C46EF1" w:rsidP="00D13EB3">
            <w:pPr>
              <w:ind w:left="85" w:right="-143"/>
              <w:jc w:val="left"/>
              <w:rPr>
                <w:sz w:val="24"/>
                <w:szCs w:val="24"/>
              </w:rPr>
            </w:pPr>
          </w:p>
        </w:tc>
      </w:tr>
      <w:tr w:rsidR="00C46EF1" w:rsidRPr="00637D09" w14:paraId="4DF937AD" w14:textId="77777777" w:rsidTr="00D13EB3">
        <w:tblPrEx>
          <w:tblCellMar>
            <w:left w:w="108" w:type="dxa"/>
            <w:right w:w="108" w:type="dxa"/>
          </w:tblCellMar>
        </w:tblPrEx>
        <w:trPr>
          <w:trHeight w:val="397"/>
          <w:jc w:val="center"/>
        </w:trPr>
        <w:tc>
          <w:tcPr>
            <w:tcW w:w="3661" w:type="dxa"/>
            <w:vAlign w:val="center"/>
          </w:tcPr>
          <w:p w14:paraId="69B09BF1" w14:textId="77777777" w:rsidR="00C46EF1" w:rsidRPr="00637D09" w:rsidRDefault="00C46EF1" w:rsidP="00D13EB3">
            <w:pPr>
              <w:ind w:left="34" w:right="-143"/>
              <w:jc w:val="left"/>
              <w:rPr>
                <w:b/>
                <w:sz w:val="24"/>
                <w:szCs w:val="24"/>
              </w:rPr>
            </w:pPr>
          </w:p>
          <w:p w14:paraId="4520CB0F" w14:textId="77777777" w:rsidR="00C46EF1" w:rsidRPr="00637D09" w:rsidRDefault="00C46EF1" w:rsidP="00DC148D">
            <w:pPr>
              <w:ind w:right="-143"/>
              <w:jc w:val="left"/>
              <w:rPr>
                <w:b/>
                <w:sz w:val="24"/>
                <w:szCs w:val="24"/>
              </w:rPr>
            </w:pPr>
          </w:p>
        </w:tc>
        <w:tc>
          <w:tcPr>
            <w:tcW w:w="3144" w:type="dxa"/>
            <w:vAlign w:val="center"/>
          </w:tcPr>
          <w:p w14:paraId="161AD512" w14:textId="77777777" w:rsidR="00C46EF1" w:rsidRPr="00637D09" w:rsidRDefault="00C46EF1" w:rsidP="00D13EB3">
            <w:pPr>
              <w:ind w:left="85" w:right="-143"/>
              <w:jc w:val="left"/>
              <w:rPr>
                <w:b/>
                <w:sz w:val="24"/>
                <w:szCs w:val="24"/>
              </w:rPr>
            </w:pPr>
          </w:p>
        </w:tc>
        <w:tc>
          <w:tcPr>
            <w:tcW w:w="2573" w:type="dxa"/>
            <w:tcBorders>
              <w:right w:val="single" w:sz="4" w:space="0" w:color="auto"/>
            </w:tcBorders>
            <w:vAlign w:val="center"/>
          </w:tcPr>
          <w:p w14:paraId="1E6CC61E" w14:textId="77777777" w:rsidR="00C46EF1" w:rsidRPr="00637D09" w:rsidRDefault="00C46EF1" w:rsidP="00D13EB3">
            <w:pPr>
              <w:ind w:left="85" w:right="-143"/>
              <w:jc w:val="left"/>
              <w:rPr>
                <w:sz w:val="24"/>
                <w:szCs w:val="24"/>
              </w:rPr>
            </w:pPr>
          </w:p>
        </w:tc>
      </w:tr>
    </w:tbl>
    <w:p w14:paraId="34C0EEC4" w14:textId="77777777" w:rsidR="00C46EF1" w:rsidRPr="00637D09" w:rsidRDefault="00C46EF1" w:rsidP="00C46EF1">
      <w:pPr>
        <w:ind w:left="-142" w:right="-143"/>
        <w:jc w:val="left"/>
        <w:rPr>
          <w:b/>
          <w:sz w:val="24"/>
          <w:szCs w:val="24"/>
        </w:rPr>
      </w:pPr>
    </w:p>
    <w:p w14:paraId="0FDBE5FC" w14:textId="3FECC3D7" w:rsidR="00C46EF1" w:rsidRPr="00637D09" w:rsidRDefault="00C46EF1" w:rsidP="00C46EF1">
      <w:pPr>
        <w:jc w:val="left"/>
        <w:rPr>
          <w:b/>
          <w:sz w:val="24"/>
          <w:szCs w:val="24"/>
        </w:rPr>
      </w:pPr>
      <w:r w:rsidRPr="00637D09">
        <w:rPr>
          <w:b/>
          <w:sz w:val="24"/>
          <w:szCs w:val="24"/>
        </w:rPr>
        <w:t>Auditor Fiscal del Nodo</w:t>
      </w:r>
      <w:r w:rsidR="00317378" w:rsidRPr="00637D09">
        <w:rPr>
          <w:b/>
          <w:sz w:val="24"/>
          <w:szCs w:val="24"/>
        </w:rPr>
        <w:t xml:space="preserve"> (supervisor)</w:t>
      </w:r>
      <w:r w:rsidRPr="00637D09">
        <w:rPr>
          <w:b/>
          <w:sz w:val="24"/>
          <w:szCs w:val="24"/>
        </w:rPr>
        <w:t>:</w:t>
      </w:r>
      <w:r w:rsidRPr="00637D09">
        <w:rPr>
          <w:b/>
          <w:sz w:val="24"/>
          <w:szCs w:val="24"/>
        </w:rPr>
        <w:tab/>
      </w:r>
    </w:p>
    <w:p w14:paraId="0212A1A8" w14:textId="77777777" w:rsidR="00C46EF1" w:rsidRPr="00637D09" w:rsidRDefault="00C46EF1" w:rsidP="00C46EF1">
      <w:pPr>
        <w:jc w:val="left"/>
        <w:rPr>
          <w:b/>
          <w:sz w:val="24"/>
          <w:szCs w:val="24"/>
        </w:rPr>
      </w:pPr>
    </w:p>
    <w:tbl>
      <w:tblPr>
        <w:tblStyle w:val="Tablaconcuadrcula"/>
        <w:tblW w:w="9370" w:type="dxa"/>
        <w:jc w:val="center"/>
        <w:tblCellMar>
          <w:left w:w="57" w:type="dxa"/>
          <w:right w:w="57" w:type="dxa"/>
        </w:tblCellMar>
        <w:tblLook w:val="04A0" w:firstRow="1" w:lastRow="0" w:firstColumn="1" w:lastColumn="0" w:noHBand="0" w:noVBand="1"/>
      </w:tblPr>
      <w:tblGrid>
        <w:gridCol w:w="3430"/>
        <w:gridCol w:w="2831"/>
        <w:gridCol w:w="3109"/>
      </w:tblGrid>
      <w:tr w:rsidR="00C46EF1" w:rsidRPr="00C157F2" w14:paraId="36F4DB88" w14:textId="77777777" w:rsidTr="00D13EB3">
        <w:trPr>
          <w:trHeight w:val="283"/>
          <w:jc w:val="center"/>
        </w:trPr>
        <w:tc>
          <w:tcPr>
            <w:tcW w:w="3430" w:type="dxa"/>
            <w:shd w:val="clear" w:color="auto" w:fill="D9D9D9" w:themeFill="background1" w:themeFillShade="D9"/>
            <w:vAlign w:val="center"/>
          </w:tcPr>
          <w:p w14:paraId="1FD06AD9" w14:textId="77777777" w:rsidR="00C46EF1" w:rsidRPr="00637D09" w:rsidRDefault="00C46EF1" w:rsidP="00D13EB3">
            <w:pPr>
              <w:ind w:left="-142" w:right="-143"/>
              <w:jc w:val="center"/>
              <w:rPr>
                <w:b/>
                <w:sz w:val="24"/>
                <w:szCs w:val="24"/>
              </w:rPr>
            </w:pPr>
            <w:r w:rsidRPr="00637D09">
              <w:rPr>
                <w:b/>
                <w:sz w:val="24"/>
                <w:szCs w:val="24"/>
              </w:rPr>
              <w:t>Nombre</w:t>
            </w:r>
          </w:p>
        </w:tc>
        <w:tc>
          <w:tcPr>
            <w:tcW w:w="2831" w:type="dxa"/>
            <w:shd w:val="clear" w:color="auto" w:fill="D9D9D9" w:themeFill="background1" w:themeFillShade="D9"/>
            <w:vAlign w:val="center"/>
          </w:tcPr>
          <w:p w14:paraId="199FBEE2" w14:textId="77777777" w:rsidR="00C46EF1" w:rsidRPr="00637D09" w:rsidRDefault="00C46EF1" w:rsidP="00D13EB3">
            <w:pPr>
              <w:ind w:left="-142" w:right="-143"/>
              <w:jc w:val="center"/>
              <w:rPr>
                <w:b/>
                <w:sz w:val="24"/>
                <w:szCs w:val="24"/>
              </w:rPr>
            </w:pPr>
            <w:r w:rsidRPr="00637D09">
              <w:rPr>
                <w:b/>
                <w:sz w:val="24"/>
                <w:szCs w:val="24"/>
              </w:rPr>
              <w:t>Nodo</w:t>
            </w:r>
          </w:p>
        </w:tc>
        <w:tc>
          <w:tcPr>
            <w:tcW w:w="3109" w:type="dxa"/>
            <w:tcBorders>
              <w:right w:val="single" w:sz="4" w:space="0" w:color="auto"/>
            </w:tcBorders>
            <w:shd w:val="clear" w:color="auto" w:fill="D9D9D9" w:themeFill="background1" w:themeFillShade="D9"/>
            <w:vAlign w:val="center"/>
          </w:tcPr>
          <w:p w14:paraId="206AA97D" w14:textId="77777777" w:rsidR="00C46EF1" w:rsidRPr="00C157F2" w:rsidRDefault="00C46EF1" w:rsidP="00D13EB3">
            <w:pPr>
              <w:ind w:left="-142" w:right="-143"/>
              <w:jc w:val="center"/>
              <w:rPr>
                <w:b/>
                <w:sz w:val="24"/>
                <w:szCs w:val="24"/>
              </w:rPr>
            </w:pPr>
            <w:r w:rsidRPr="00637D09">
              <w:rPr>
                <w:b/>
                <w:sz w:val="24"/>
                <w:szCs w:val="24"/>
              </w:rPr>
              <w:t>Firma</w:t>
            </w:r>
          </w:p>
        </w:tc>
      </w:tr>
      <w:tr w:rsidR="00C46EF1" w:rsidRPr="00C157F2" w14:paraId="7917B92A" w14:textId="77777777" w:rsidTr="00D13EB3">
        <w:trPr>
          <w:trHeight w:val="576"/>
          <w:jc w:val="center"/>
        </w:trPr>
        <w:tc>
          <w:tcPr>
            <w:tcW w:w="3430" w:type="dxa"/>
            <w:vAlign w:val="center"/>
          </w:tcPr>
          <w:p w14:paraId="6A96AFF1" w14:textId="77777777" w:rsidR="00C46EF1" w:rsidRDefault="00C46EF1" w:rsidP="00D13EB3">
            <w:pPr>
              <w:ind w:left="85" w:right="-143"/>
              <w:jc w:val="left"/>
              <w:rPr>
                <w:b/>
                <w:sz w:val="24"/>
                <w:szCs w:val="24"/>
              </w:rPr>
            </w:pPr>
          </w:p>
          <w:p w14:paraId="46FFABB7" w14:textId="77777777" w:rsidR="00C46EF1" w:rsidRPr="00C157F2" w:rsidRDefault="00C46EF1" w:rsidP="00A41C8A">
            <w:pPr>
              <w:ind w:right="-143"/>
              <w:jc w:val="left"/>
              <w:rPr>
                <w:b/>
                <w:sz w:val="24"/>
                <w:szCs w:val="24"/>
              </w:rPr>
            </w:pPr>
          </w:p>
        </w:tc>
        <w:tc>
          <w:tcPr>
            <w:tcW w:w="2831" w:type="dxa"/>
            <w:vAlign w:val="center"/>
          </w:tcPr>
          <w:p w14:paraId="596B6FA9" w14:textId="77777777" w:rsidR="00C46EF1" w:rsidRPr="00C157F2" w:rsidRDefault="00C46EF1" w:rsidP="00D13EB3">
            <w:pPr>
              <w:ind w:left="85" w:right="-143"/>
              <w:jc w:val="left"/>
              <w:rPr>
                <w:b/>
                <w:sz w:val="24"/>
                <w:szCs w:val="24"/>
              </w:rPr>
            </w:pPr>
          </w:p>
        </w:tc>
        <w:tc>
          <w:tcPr>
            <w:tcW w:w="3109" w:type="dxa"/>
            <w:tcBorders>
              <w:right w:val="single" w:sz="4" w:space="0" w:color="auto"/>
            </w:tcBorders>
            <w:vAlign w:val="center"/>
          </w:tcPr>
          <w:p w14:paraId="09A77A9E" w14:textId="77777777" w:rsidR="00C46EF1" w:rsidRPr="00C157F2" w:rsidRDefault="00C46EF1" w:rsidP="00D13EB3">
            <w:pPr>
              <w:ind w:left="85" w:right="-143"/>
              <w:jc w:val="left"/>
              <w:rPr>
                <w:sz w:val="24"/>
                <w:szCs w:val="24"/>
              </w:rPr>
            </w:pPr>
          </w:p>
        </w:tc>
      </w:tr>
    </w:tbl>
    <w:p w14:paraId="1E278230" w14:textId="77777777" w:rsidR="00C46EF1" w:rsidRDefault="00C46EF1" w:rsidP="00C46EF1">
      <w:pPr>
        <w:ind w:left="993"/>
        <w:jc w:val="left"/>
        <w:rPr>
          <w:b/>
          <w:sz w:val="24"/>
          <w:szCs w:val="24"/>
        </w:rPr>
      </w:pPr>
    </w:p>
    <w:p w14:paraId="6CBA1DB6" w14:textId="77777777" w:rsidR="00C46EF1" w:rsidRDefault="00C46EF1" w:rsidP="00C46EF1">
      <w:pPr>
        <w:jc w:val="left"/>
        <w:rPr>
          <w:b/>
          <w:sz w:val="24"/>
          <w:szCs w:val="24"/>
        </w:rPr>
      </w:pPr>
    </w:p>
    <w:p w14:paraId="3B12CAC0" w14:textId="77777777" w:rsidR="00C46EF1" w:rsidRPr="00C157F2" w:rsidRDefault="00C46EF1" w:rsidP="00C46EF1">
      <w:pPr>
        <w:jc w:val="left"/>
        <w:rPr>
          <w:b/>
          <w:sz w:val="24"/>
          <w:szCs w:val="24"/>
        </w:rPr>
      </w:pPr>
      <w:r w:rsidRPr="00C157F2">
        <w:rPr>
          <w:b/>
          <w:sz w:val="24"/>
          <w:szCs w:val="24"/>
        </w:rPr>
        <w:t>Subcontralor Delegado para Control Fiscal:</w:t>
      </w:r>
    </w:p>
    <w:p w14:paraId="5AF8F680" w14:textId="77777777" w:rsidR="00C46EF1" w:rsidRPr="00C157F2" w:rsidRDefault="00C46EF1" w:rsidP="00C46EF1">
      <w:pPr>
        <w:ind w:left="-142"/>
        <w:jc w:val="left"/>
        <w:rPr>
          <w:b/>
          <w:sz w:val="24"/>
          <w:szCs w:val="24"/>
        </w:rPr>
      </w:pPr>
    </w:p>
    <w:tbl>
      <w:tblPr>
        <w:tblStyle w:val="Tablaconcuadrcula"/>
        <w:tblW w:w="8293" w:type="dxa"/>
        <w:jc w:val="center"/>
        <w:tblCellMar>
          <w:left w:w="57" w:type="dxa"/>
          <w:right w:w="57" w:type="dxa"/>
        </w:tblCellMar>
        <w:tblLook w:val="04A0" w:firstRow="1" w:lastRow="0" w:firstColumn="1" w:lastColumn="0" w:noHBand="0" w:noVBand="1"/>
      </w:tblPr>
      <w:tblGrid>
        <w:gridCol w:w="4531"/>
        <w:gridCol w:w="3762"/>
      </w:tblGrid>
      <w:tr w:rsidR="00C46EF1" w:rsidRPr="00C157F2" w14:paraId="219EDD8B" w14:textId="77777777" w:rsidTr="00D13EB3">
        <w:trPr>
          <w:trHeight w:val="283"/>
          <w:jc w:val="center"/>
        </w:trPr>
        <w:tc>
          <w:tcPr>
            <w:tcW w:w="4531" w:type="dxa"/>
            <w:shd w:val="clear" w:color="auto" w:fill="D9D9D9" w:themeFill="background1" w:themeFillShade="D9"/>
            <w:vAlign w:val="center"/>
          </w:tcPr>
          <w:p w14:paraId="1C1562AC" w14:textId="77777777" w:rsidR="00C46EF1" w:rsidRPr="00C157F2" w:rsidRDefault="00C46EF1" w:rsidP="00D13EB3">
            <w:pPr>
              <w:ind w:left="-142" w:right="-143"/>
              <w:jc w:val="center"/>
              <w:rPr>
                <w:b/>
                <w:sz w:val="24"/>
                <w:szCs w:val="24"/>
              </w:rPr>
            </w:pPr>
            <w:r w:rsidRPr="00C157F2">
              <w:rPr>
                <w:b/>
                <w:sz w:val="24"/>
                <w:szCs w:val="24"/>
              </w:rPr>
              <w:t>Nombre</w:t>
            </w:r>
          </w:p>
        </w:tc>
        <w:tc>
          <w:tcPr>
            <w:tcW w:w="3762" w:type="dxa"/>
            <w:tcBorders>
              <w:right w:val="single" w:sz="4" w:space="0" w:color="auto"/>
            </w:tcBorders>
            <w:shd w:val="clear" w:color="auto" w:fill="D9D9D9" w:themeFill="background1" w:themeFillShade="D9"/>
            <w:vAlign w:val="center"/>
          </w:tcPr>
          <w:p w14:paraId="7B770F9C" w14:textId="77777777" w:rsidR="00C46EF1" w:rsidRPr="00C157F2" w:rsidRDefault="00C46EF1" w:rsidP="00D13EB3">
            <w:pPr>
              <w:ind w:left="-142" w:right="-143"/>
              <w:jc w:val="center"/>
              <w:rPr>
                <w:b/>
                <w:sz w:val="24"/>
                <w:szCs w:val="24"/>
              </w:rPr>
            </w:pPr>
            <w:r w:rsidRPr="00C157F2">
              <w:rPr>
                <w:b/>
                <w:sz w:val="24"/>
                <w:szCs w:val="24"/>
              </w:rPr>
              <w:t>Firma</w:t>
            </w:r>
          </w:p>
        </w:tc>
      </w:tr>
      <w:tr w:rsidR="00C46EF1" w:rsidRPr="00C157F2" w14:paraId="7EC6524F" w14:textId="77777777" w:rsidTr="00D13EB3">
        <w:trPr>
          <w:trHeight w:val="576"/>
          <w:jc w:val="center"/>
        </w:trPr>
        <w:tc>
          <w:tcPr>
            <w:tcW w:w="4531" w:type="dxa"/>
            <w:vAlign w:val="center"/>
          </w:tcPr>
          <w:p w14:paraId="66A5D95D" w14:textId="77777777" w:rsidR="00C46EF1" w:rsidRDefault="00C46EF1" w:rsidP="00D13EB3">
            <w:pPr>
              <w:ind w:left="85" w:right="-143"/>
              <w:jc w:val="left"/>
              <w:rPr>
                <w:b/>
                <w:sz w:val="24"/>
                <w:szCs w:val="24"/>
              </w:rPr>
            </w:pPr>
          </w:p>
          <w:p w14:paraId="0390A3A6" w14:textId="77777777" w:rsidR="00C46EF1" w:rsidRDefault="00C46EF1" w:rsidP="00D13EB3">
            <w:pPr>
              <w:ind w:left="85" w:right="-143"/>
              <w:jc w:val="left"/>
              <w:rPr>
                <w:b/>
                <w:sz w:val="24"/>
                <w:szCs w:val="24"/>
              </w:rPr>
            </w:pPr>
          </w:p>
          <w:p w14:paraId="5EE2C921" w14:textId="77777777" w:rsidR="00C46EF1" w:rsidRPr="00C157F2" w:rsidRDefault="00C46EF1" w:rsidP="00D13EB3">
            <w:pPr>
              <w:ind w:left="85" w:right="-143"/>
              <w:jc w:val="left"/>
              <w:rPr>
                <w:b/>
                <w:sz w:val="24"/>
                <w:szCs w:val="24"/>
              </w:rPr>
            </w:pPr>
          </w:p>
        </w:tc>
        <w:tc>
          <w:tcPr>
            <w:tcW w:w="3762" w:type="dxa"/>
            <w:tcBorders>
              <w:right w:val="single" w:sz="4" w:space="0" w:color="auto"/>
            </w:tcBorders>
            <w:vAlign w:val="center"/>
          </w:tcPr>
          <w:p w14:paraId="3D4AEF2C" w14:textId="77777777" w:rsidR="00C46EF1" w:rsidRPr="00C157F2" w:rsidRDefault="00C46EF1" w:rsidP="00D13EB3">
            <w:pPr>
              <w:ind w:left="85" w:right="-143"/>
              <w:jc w:val="left"/>
              <w:rPr>
                <w:sz w:val="24"/>
                <w:szCs w:val="24"/>
              </w:rPr>
            </w:pPr>
          </w:p>
        </w:tc>
      </w:tr>
      <w:bookmarkEnd w:id="14"/>
    </w:tbl>
    <w:p w14:paraId="412F78F4" w14:textId="77777777" w:rsidR="00CD0664" w:rsidRPr="00821553" w:rsidRDefault="00CD0664" w:rsidP="008352F3">
      <w:pPr>
        <w:autoSpaceDE w:val="0"/>
        <w:autoSpaceDN w:val="0"/>
        <w:adjustRightInd w:val="0"/>
        <w:rPr>
          <w:sz w:val="24"/>
          <w:lang w:val="es-CO"/>
        </w:rPr>
      </w:pPr>
    </w:p>
    <w:p w14:paraId="11C07079" w14:textId="5A06D068" w:rsidR="00CD0664" w:rsidRPr="0005583D" w:rsidRDefault="00962B60" w:rsidP="0005583D">
      <w:pPr>
        <w:jc w:val="center"/>
        <w:rPr>
          <w:b/>
          <w:bCs/>
          <w:sz w:val="24"/>
          <w:lang w:val="es-CO"/>
        </w:rPr>
      </w:pPr>
      <w:r>
        <w:rPr>
          <w:sz w:val="24"/>
        </w:rPr>
        <w:br w:type="page"/>
      </w:r>
      <w:bookmarkStart w:id="15" w:name="_Toc73452817"/>
      <w:r w:rsidR="00CD0664" w:rsidRPr="0005583D">
        <w:rPr>
          <w:b/>
          <w:bCs/>
          <w:sz w:val="24"/>
        </w:rPr>
        <w:lastRenderedPageBreak/>
        <w:t>ANEXO</w:t>
      </w:r>
      <w:r w:rsidR="00DC148D" w:rsidRPr="0005583D">
        <w:rPr>
          <w:b/>
          <w:bCs/>
          <w:sz w:val="24"/>
        </w:rPr>
        <w:t xml:space="preserve"> 1 RELACIÓN</w:t>
      </w:r>
      <w:r w:rsidR="00CD0664" w:rsidRPr="0005583D">
        <w:rPr>
          <w:b/>
          <w:bCs/>
          <w:sz w:val="24"/>
        </w:rPr>
        <w:t xml:space="preserve"> DE HALLAZGOS</w:t>
      </w:r>
      <w:r w:rsidR="003E146E" w:rsidRPr="0005583D">
        <w:rPr>
          <w:b/>
          <w:bCs/>
          <w:sz w:val="24"/>
        </w:rPr>
        <w:t xml:space="preserve"> /OBSERVACIONES</w:t>
      </w:r>
      <w:bookmarkEnd w:id="15"/>
    </w:p>
    <w:p w14:paraId="1EA79326" w14:textId="77777777" w:rsidR="00CD0664" w:rsidRPr="00821553" w:rsidRDefault="00CD0664" w:rsidP="008352F3">
      <w:pPr>
        <w:contextualSpacing/>
        <w:rPr>
          <w:b/>
          <w:sz w:val="24"/>
        </w:rPr>
      </w:pPr>
    </w:p>
    <w:p w14:paraId="1DC4CD55" w14:textId="03F7BF67" w:rsidR="00CD0664" w:rsidRDefault="00CD0664" w:rsidP="008352F3">
      <w:pPr>
        <w:contextualSpacing/>
        <w:rPr>
          <w:sz w:val="24"/>
        </w:rPr>
      </w:pPr>
      <w:bookmarkStart w:id="16" w:name="_Hlk73441508"/>
      <w:r w:rsidRPr="00821553">
        <w:rPr>
          <w:sz w:val="24"/>
        </w:rPr>
        <w:t xml:space="preserve">En desarrollo de la presente auditoría se establecieron </w:t>
      </w:r>
      <w:proofErr w:type="spellStart"/>
      <w:r w:rsidRPr="008B3DF9">
        <w:rPr>
          <w:color w:val="385623" w:themeColor="accent6" w:themeShade="80"/>
          <w:sz w:val="24"/>
        </w:rPr>
        <w:t>xx</w:t>
      </w:r>
      <w:proofErr w:type="spellEnd"/>
      <w:r w:rsidRPr="008B3DF9">
        <w:rPr>
          <w:b/>
          <w:color w:val="385623" w:themeColor="accent6" w:themeShade="80"/>
          <w:sz w:val="24"/>
        </w:rPr>
        <w:t xml:space="preserve"> </w:t>
      </w:r>
      <w:r w:rsidRPr="008B3DF9">
        <w:rPr>
          <w:color w:val="FF0000"/>
          <w:sz w:val="24"/>
        </w:rPr>
        <w:t>hallazgos</w:t>
      </w:r>
      <w:r w:rsidR="008B3DF9" w:rsidRPr="008B3DF9">
        <w:rPr>
          <w:color w:val="FF0000"/>
          <w:sz w:val="24"/>
        </w:rPr>
        <w:t>/</w:t>
      </w:r>
      <w:proofErr w:type="gramStart"/>
      <w:r w:rsidR="008B3DF9" w:rsidRPr="008B3DF9">
        <w:rPr>
          <w:color w:val="FF0000"/>
          <w:sz w:val="24"/>
        </w:rPr>
        <w:t>observaciones</w:t>
      </w:r>
      <w:r w:rsidRPr="00821553">
        <w:rPr>
          <w:sz w:val="24"/>
        </w:rPr>
        <w:t xml:space="preserve"> administrativos</w:t>
      </w:r>
      <w:proofErr w:type="gramEnd"/>
      <w:r w:rsidRPr="00821553">
        <w:rPr>
          <w:sz w:val="24"/>
        </w:rPr>
        <w:t xml:space="preserve">, de los cuales </w:t>
      </w:r>
      <w:proofErr w:type="spellStart"/>
      <w:r w:rsidRPr="008B3DF9">
        <w:rPr>
          <w:color w:val="000000" w:themeColor="text1"/>
          <w:sz w:val="24"/>
        </w:rPr>
        <w:t>xx</w:t>
      </w:r>
      <w:proofErr w:type="spellEnd"/>
      <w:r w:rsidRPr="00821553">
        <w:rPr>
          <w:color w:val="FF0000"/>
          <w:sz w:val="24"/>
        </w:rPr>
        <w:t xml:space="preserve"> </w:t>
      </w:r>
      <w:r w:rsidRPr="00821553">
        <w:rPr>
          <w:sz w:val="24"/>
        </w:rPr>
        <w:t xml:space="preserve">tienen posible incidencia </w:t>
      </w:r>
      <w:r w:rsidR="008B3DF9">
        <w:rPr>
          <w:sz w:val="24"/>
        </w:rPr>
        <w:t xml:space="preserve">sancionatoria, </w:t>
      </w:r>
      <w:proofErr w:type="spellStart"/>
      <w:r w:rsidR="008B3DF9" w:rsidRPr="008B3DF9">
        <w:rPr>
          <w:color w:val="000000" w:themeColor="text1"/>
          <w:sz w:val="24"/>
        </w:rPr>
        <w:t>xx</w:t>
      </w:r>
      <w:proofErr w:type="spellEnd"/>
      <w:r w:rsidR="008B3DF9">
        <w:rPr>
          <w:sz w:val="24"/>
        </w:rPr>
        <w:t xml:space="preserve"> </w:t>
      </w:r>
      <w:r w:rsidRPr="00821553">
        <w:rPr>
          <w:sz w:val="24"/>
        </w:rPr>
        <w:t>disciplinaria</w:t>
      </w:r>
      <w:r w:rsidRPr="008B3DF9">
        <w:rPr>
          <w:color w:val="000000" w:themeColor="text1"/>
          <w:sz w:val="24"/>
        </w:rPr>
        <w:t xml:space="preserve">, </w:t>
      </w:r>
      <w:proofErr w:type="spellStart"/>
      <w:r w:rsidRPr="008B3DF9">
        <w:rPr>
          <w:color w:val="000000" w:themeColor="text1"/>
          <w:sz w:val="24"/>
        </w:rPr>
        <w:t>xx</w:t>
      </w:r>
      <w:proofErr w:type="spellEnd"/>
      <w:r w:rsidRPr="008B3DF9">
        <w:rPr>
          <w:color w:val="000000" w:themeColor="text1"/>
          <w:sz w:val="24"/>
        </w:rPr>
        <w:t xml:space="preserve"> </w:t>
      </w:r>
      <w:r w:rsidRPr="00821553">
        <w:rPr>
          <w:sz w:val="24"/>
        </w:rPr>
        <w:t xml:space="preserve">posible incidencia penal y </w:t>
      </w:r>
      <w:proofErr w:type="spellStart"/>
      <w:r w:rsidRPr="008B3DF9">
        <w:rPr>
          <w:color w:val="000000" w:themeColor="text1"/>
          <w:sz w:val="24"/>
        </w:rPr>
        <w:t>xx</w:t>
      </w:r>
      <w:proofErr w:type="spellEnd"/>
      <w:r w:rsidRPr="00821553">
        <w:rPr>
          <w:sz w:val="24"/>
        </w:rPr>
        <w:t xml:space="preserve"> </w:t>
      </w:r>
      <w:r w:rsidR="00391DEF">
        <w:rPr>
          <w:sz w:val="24"/>
        </w:rPr>
        <w:t>con</w:t>
      </w:r>
      <w:r w:rsidRPr="00821553">
        <w:rPr>
          <w:sz w:val="24"/>
        </w:rPr>
        <w:t xml:space="preserve"> incidencia fiscal, </w:t>
      </w:r>
      <w:r w:rsidRPr="008B3DF9">
        <w:rPr>
          <w:color w:val="FF0000"/>
          <w:sz w:val="24"/>
        </w:rPr>
        <w:t>los cuales serán trasladados para su trámite y jurisdicción a las instancias competentes</w:t>
      </w:r>
      <w:r w:rsidR="008B3DF9">
        <w:rPr>
          <w:sz w:val="24"/>
        </w:rPr>
        <w:t xml:space="preserve"> </w:t>
      </w:r>
      <w:r w:rsidR="008B3DF9" w:rsidRPr="008B3DF9">
        <w:rPr>
          <w:color w:val="FF0000"/>
          <w:sz w:val="24"/>
        </w:rPr>
        <w:t>(solo para final</w:t>
      </w:r>
      <w:r w:rsidR="008B3DF9">
        <w:rPr>
          <w:color w:val="FF0000"/>
          <w:sz w:val="24"/>
        </w:rPr>
        <w:t xml:space="preserve"> esta última frase</w:t>
      </w:r>
      <w:r w:rsidR="008B3DF9" w:rsidRPr="008B3DF9">
        <w:rPr>
          <w:color w:val="FF0000"/>
          <w:sz w:val="24"/>
        </w:rPr>
        <w:t>)</w:t>
      </w:r>
      <w:r w:rsidRPr="00821553">
        <w:rPr>
          <w:sz w:val="24"/>
        </w:rPr>
        <w:t xml:space="preserve">. </w:t>
      </w:r>
    </w:p>
    <w:p w14:paraId="5CB6864A" w14:textId="614AB8CC" w:rsidR="00A75000" w:rsidRDefault="00A75000" w:rsidP="008352F3">
      <w:pPr>
        <w:contextualSpacing/>
        <w:rPr>
          <w:sz w:val="24"/>
        </w:rPr>
      </w:pPr>
    </w:p>
    <w:p w14:paraId="22611725" w14:textId="4DFE98D9" w:rsidR="00A75000" w:rsidRPr="008B3DF9" w:rsidRDefault="008B3DF9" w:rsidP="00A75000">
      <w:pPr>
        <w:rPr>
          <w:bCs/>
          <w:iCs/>
          <w:color w:val="FF0000"/>
          <w:sz w:val="24"/>
        </w:rPr>
      </w:pPr>
      <w:r>
        <w:rPr>
          <w:bCs/>
          <w:iCs/>
          <w:color w:val="FF0000"/>
          <w:sz w:val="24"/>
        </w:rPr>
        <w:t>(</w:t>
      </w:r>
      <w:r w:rsidR="00A75000" w:rsidRPr="008B3DF9">
        <w:rPr>
          <w:bCs/>
          <w:iCs/>
          <w:color w:val="FF0000"/>
          <w:sz w:val="24"/>
        </w:rPr>
        <w:t xml:space="preserve">Incluir para cada observación o hallazgo </w:t>
      </w:r>
      <w:r w:rsidR="00317378" w:rsidRPr="008B3DF9">
        <w:rPr>
          <w:bCs/>
          <w:iCs/>
          <w:color w:val="FF0000"/>
          <w:sz w:val="24"/>
        </w:rPr>
        <w:t>c</w:t>
      </w:r>
      <w:r w:rsidR="00A75000" w:rsidRPr="008B3DF9">
        <w:rPr>
          <w:bCs/>
          <w:iCs/>
          <w:color w:val="FF0000"/>
          <w:sz w:val="24"/>
        </w:rPr>
        <w:t>riterio, condición, causa y efecto de observaciones y/o hallazgos. En el informe definitivo se debe incluir la controversia del sujeto de control y las conclusiones respecto a ella por parte del equipo auditor</w:t>
      </w:r>
      <w:r>
        <w:rPr>
          <w:bCs/>
          <w:iCs/>
          <w:color w:val="FF0000"/>
          <w:sz w:val="24"/>
        </w:rPr>
        <w:t>)</w:t>
      </w:r>
      <w:r w:rsidR="00A75000" w:rsidRPr="008B3DF9">
        <w:rPr>
          <w:bCs/>
          <w:iCs/>
          <w:color w:val="FF0000"/>
          <w:sz w:val="24"/>
        </w:rPr>
        <w:t>.</w:t>
      </w:r>
    </w:p>
    <w:bookmarkEnd w:id="16"/>
    <w:p w14:paraId="01C1B5B9" w14:textId="77777777" w:rsidR="00A75000" w:rsidRDefault="00A75000" w:rsidP="00A75000">
      <w:pPr>
        <w:rPr>
          <w:bCs/>
          <w:iCs/>
          <w:sz w:val="24"/>
        </w:rPr>
      </w:pPr>
    </w:p>
    <w:p w14:paraId="59BBE3E0" w14:textId="6A3295D0" w:rsidR="00CD0664" w:rsidRPr="00BF4CE7" w:rsidRDefault="00CD0664" w:rsidP="008352F3">
      <w:pPr>
        <w:suppressAutoHyphens/>
        <w:overflowPunct w:val="0"/>
        <w:autoSpaceDE w:val="0"/>
        <w:autoSpaceDN w:val="0"/>
        <w:adjustRightInd w:val="0"/>
        <w:contextualSpacing/>
        <w:textAlignment w:val="baseline"/>
        <w:rPr>
          <w:b/>
          <w:sz w:val="24"/>
          <w:lang w:val="es-CO"/>
        </w:rPr>
      </w:pPr>
      <w:r w:rsidRPr="00BF4CE7">
        <w:rPr>
          <w:b/>
          <w:iCs/>
          <w:sz w:val="24"/>
        </w:rPr>
        <w:t>HALLAZGOS</w:t>
      </w:r>
      <w:r w:rsidR="003E146E" w:rsidRPr="00BF4CE7">
        <w:rPr>
          <w:b/>
          <w:iCs/>
          <w:sz w:val="24"/>
        </w:rPr>
        <w:t xml:space="preserve"> HALLAZGOS/ </w:t>
      </w:r>
      <w:r w:rsidR="00B74258" w:rsidRPr="00BF4CE7">
        <w:rPr>
          <w:b/>
          <w:iCs/>
          <w:sz w:val="24"/>
        </w:rPr>
        <w:t>OBSERVACIONES</w:t>
      </w:r>
      <w:r w:rsidR="003E146E" w:rsidRPr="00BF4CE7">
        <w:rPr>
          <w:b/>
          <w:iCs/>
          <w:sz w:val="24"/>
        </w:rPr>
        <w:t xml:space="preserve"> </w:t>
      </w:r>
      <w:r w:rsidRPr="00BF4CE7">
        <w:rPr>
          <w:b/>
          <w:iCs/>
          <w:sz w:val="24"/>
        </w:rPr>
        <w:t>FINANCIEROS</w:t>
      </w:r>
    </w:p>
    <w:p w14:paraId="1821DBD9" w14:textId="77777777" w:rsidR="00CD0664" w:rsidRPr="004376C3" w:rsidRDefault="00CD0664" w:rsidP="008352F3">
      <w:pPr>
        <w:suppressAutoHyphens/>
        <w:overflowPunct w:val="0"/>
        <w:autoSpaceDE w:val="0"/>
        <w:autoSpaceDN w:val="0"/>
        <w:adjustRightInd w:val="0"/>
        <w:ind w:left="720"/>
        <w:contextualSpacing/>
        <w:textAlignment w:val="baseline"/>
        <w:rPr>
          <w:b/>
          <w:sz w:val="24"/>
          <w:lang w:val="es-CO"/>
        </w:rPr>
      </w:pPr>
    </w:p>
    <w:p w14:paraId="09199C5B" w14:textId="77777777" w:rsidR="00CD0664" w:rsidRPr="00821553" w:rsidRDefault="00CD0664" w:rsidP="008352F3">
      <w:pPr>
        <w:rPr>
          <w:bCs/>
          <w:iCs/>
          <w:sz w:val="24"/>
        </w:rPr>
      </w:pPr>
    </w:p>
    <w:p w14:paraId="368FFD71" w14:textId="26E7EFB5" w:rsidR="00CD0664" w:rsidRPr="00BF4CE7" w:rsidRDefault="003E146E" w:rsidP="008352F3">
      <w:pPr>
        <w:rPr>
          <w:b/>
          <w:iCs/>
          <w:sz w:val="24"/>
        </w:rPr>
      </w:pPr>
      <w:r w:rsidRPr="00BF4CE7">
        <w:rPr>
          <w:b/>
          <w:iCs/>
          <w:sz w:val="24"/>
        </w:rPr>
        <w:t xml:space="preserve">HALLAZGOS/ OBSERVACIONES </w:t>
      </w:r>
      <w:r w:rsidR="00CD0664" w:rsidRPr="00BF4CE7">
        <w:rPr>
          <w:b/>
          <w:iCs/>
          <w:sz w:val="24"/>
        </w:rPr>
        <w:t>PRESUPUESTALES</w:t>
      </w:r>
    </w:p>
    <w:p w14:paraId="4CFA9C3C" w14:textId="77777777" w:rsidR="00CD0664" w:rsidRPr="00821553" w:rsidRDefault="00CD0664" w:rsidP="008352F3">
      <w:pPr>
        <w:rPr>
          <w:sz w:val="24"/>
        </w:rPr>
      </w:pPr>
    </w:p>
    <w:p w14:paraId="3EAE05BD" w14:textId="77777777" w:rsidR="00A75000" w:rsidRDefault="00A75000" w:rsidP="00A75000">
      <w:pPr>
        <w:rPr>
          <w:bCs/>
          <w:iCs/>
          <w:sz w:val="24"/>
        </w:rPr>
      </w:pPr>
    </w:p>
    <w:p w14:paraId="24F00C54" w14:textId="77777777" w:rsidR="00317378" w:rsidRDefault="00317378" w:rsidP="0005583D">
      <w:pPr>
        <w:pStyle w:val="Ttulo1"/>
        <w:rPr>
          <w:b w:val="0"/>
          <w:sz w:val="24"/>
        </w:rPr>
      </w:pPr>
      <w:r>
        <w:rPr>
          <w:sz w:val="24"/>
        </w:rPr>
        <w:t>CUADRO NUMÉRICO DE HALLAZGOS / OBSERVACIONES</w:t>
      </w:r>
    </w:p>
    <w:p w14:paraId="2815B401" w14:textId="77777777" w:rsidR="00317378" w:rsidRDefault="00317378" w:rsidP="00317378">
      <w:pPr>
        <w:jc w:val="left"/>
        <w:rPr>
          <w:b/>
          <w:sz w:val="24"/>
        </w:rPr>
      </w:pPr>
    </w:p>
    <w:tbl>
      <w:tblPr>
        <w:tblW w:w="1055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
        <w:gridCol w:w="274"/>
        <w:gridCol w:w="274"/>
        <w:gridCol w:w="273"/>
        <w:gridCol w:w="273"/>
        <w:gridCol w:w="275"/>
        <w:gridCol w:w="4299"/>
        <w:gridCol w:w="3532"/>
        <w:gridCol w:w="992"/>
      </w:tblGrid>
      <w:tr w:rsidR="00317378" w:rsidRPr="00C157F2" w14:paraId="2651C0DC" w14:textId="77777777" w:rsidTr="000A323F">
        <w:trPr>
          <w:trHeight w:val="432"/>
        </w:trPr>
        <w:tc>
          <w:tcPr>
            <w:tcW w:w="10557" w:type="dxa"/>
            <w:gridSpan w:val="9"/>
            <w:shd w:val="clear" w:color="auto" w:fill="auto"/>
            <w:noWrap/>
            <w:vAlign w:val="center"/>
          </w:tcPr>
          <w:p w14:paraId="63A75AC2" w14:textId="7CBB8D9B" w:rsidR="00317378" w:rsidRPr="00872CB9" w:rsidRDefault="00317378" w:rsidP="000A323F">
            <w:pPr>
              <w:jc w:val="center"/>
              <w:rPr>
                <w:b/>
                <w:bCs/>
              </w:rPr>
            </w:pPr>
            <w:bookmarkStart w:id="17" w:name="_Toc524701399"/>
            <w:r w:rsidRPr="00872CB9">
              <w:rPr>
                <w:b/>
                <w:bCs/>
              </w:rPr>
              <w:t xml:space="preserve">CUADRO </w:t>
            </w:r>
            <w:r w:rsidR="00F56FB4">
              <w:rPr>
                <w:b/>
                <w:bCs/>
              </w:rPr>
              <w:t xml:space="preserve">NUMÉRICO </w:t>
            </w:r>
            <w:r w:rsidRPr="00872CB9">
              <w:rPr>
                <w:b/>
                <w:bCs/>
              </w:rPr>
              <w:t>DE HALLAZGOS</w:t>
            </w:r>
            <w:bookmarkEnd w:id="17"/>
            <w:r>
              <w:rPr>
                <w:b/>
                <w:bCs/>
              </w:rPr>
              <w:t xml:space="preserve"> / OBSERVACIONES</w:t>
            </w:r>
          </w:p>
        </w:tc>
      </w:tr>
      <w:tr w:rsidR="00317378" w:rsidRPr="00C157F2" w14:paraId="53665DBB" w14:textId="77777777" w:rsidTr="000A323F">
        <w:trPr>
          <w:trHeight w:val="387"/>
        </w:trPr>
        <w:tc>
          <w:tcPr>
            <w:tcW w:w="1734" w:type="dxa"/>
            <w:gridSpan w:val="6"/>
            <w:shd w:val="clear" w:color="auto" w:fill="auto"/>
            <w:noWrap/>
            <w:vAlign w:val="center"/>
          </w:tcPr>
          <w:p w14:paraId="29607F7B"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TIPO</w:t>
            </w:r>
          </w:p>
        </w:tc>
        <w:tc>
          <w:tcPr>
            <w:tcW w:w="4299" w:type="dxa"/>
            <w:vMerge w:val="restart"/>
            <w:shd w:val="clear" w:color="auto" w:fill="auto"/>
            <w:noWrap/>
            <w:vAlign w:val="center"/>
          </w:tcPr>
          <w:p w14:paraId="76075710" w14:textId="77777777" w:rsidR="00317378" w:rsidRPr="00C157F2" w:rsidRDefault="00317378" w:rsidP="000A323F">
            <w:pPr>
              <w:jc w:val="center"/>
              <w:rPr>
                <w:b/>
                <w:color w:val="000000"/>
                <w:sz w:val="24"/>
                <w:szCs w:val="24"/>
                <w:lang w:eastAsia="es-ES"/>
              </w:rPr>
            </w:pPr>
            <w:r>
              <w:rPr>
                <w:b/>
                <w:color w:val="000000"/>
                <w:sz w:val="24"/>
                <w:szCs w:val="24"/>
                <w:lang w:eastAsia="es-ES"/>
              </w:rPr>
              <w:t>Título</w:t>
            </w:r>
            <w:r w:rsidRPr="00C157F2">
              <w:rPr>
                <w:b/>
                <w:color w:val="000000"/>
                <w:sz w:val="24"/>
                <w:szCs w:val="24"/>
                <w:lang w:eastAsia="es-ES"/>
              </w:rPr>
              <w:t xml:space="preserve"> </w:t>
            </w:r>
            <w:r>
              <w:rPr>
                <w:b/>
                <w:color w:val="000000"/>
                <w:sz w:val="24"/>
                <w:szCs w:val="24"/>
                <w:lang w:eastAsia="es-ES"/>
              </w:rPr>
              <w:t>descriptivo</w:t>
            </w:r>
            <w:r w:rsidRPr="00C157F2">
              <w:rPr>
                <w:b/>
                <w:color w:val="000000"/>
                <w:sz w:val="24"/>
                <w:szCs w:val="24"/>
                <w:lang w:eastAsia="es-ES"/>
              </w:rPr>
              <w:t xml:space="preserve"> de</w:t>
            </w:r>
            <w:r>
              <w:rPr>
                <w:b/>
                <w:color w:val="000000"/>
                <w:sz w:val="24"/>
                <w:szCs w:val="24"/>
                <w:lang w:eastAsia="es-ES"/>
              </w:rPr>
              <w:t>l</w:t>
            </w:r>
            <w:r w:rsidRPr="00C157F2">
              <w:rPr>
                <w:b/>
                <w:color w:val="000000"/>
                <w:sz w:val="24"/>
                <w:szCs w:val="24"/>
                <w:lang w:eastAsia="es-ES"/>
              </w:rPr>
              <w:t xml:space="preserve"> </w:t>
            </w:r>
            <w:r>
              <w:rPr>
                <w:b/>
                <w:color w:val="000000"/>
                <w:sz w:val="24"/>
                <w:szCs w:val="24"/>
                <w:lang w:eastAsia="es-ES"/>
              </w:rPr>
              <w:t>hallazgo</w:t>
            </w:r>
          </w:p>
        </w:tc>
        <w:tc>
          <w:tcPr>
            <w:tcW w:w="3532" w:type="dxa"/>
            <w:vMerge w:val="restart"/>
            <w:shd w:val="clear" w:color="auto" w:fill="auto"/>
            <w:noWrap/>
            <w:vAlign w:val="center"/>
          </w:tcPr>
          <w:p w14:paraId="12A408A9"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Cuantía</w:t>
            </w:r>
          </w:p>
        </w:tc>
        <w:tc>
          <w:tcPr>
            <w:tcW w:w="992" w:type="dxa"/>
            <w:vMerge w:val="restart"/>
            <w:shd w:val="clear" w:color="auto" w:fill="auto"/>
            <w:noWrap/>
            <w:vAlign w:val="center"/>
          </w:tcPr>
          <w:p w14:paraId="39ECFB02" w14:textId="77777777" w:rsidR="00317378" w:rsidRPr="00C157F2" w:rsidRDefault="00317378" w:rsidP="000A323F">
            <w:pPr>
              <w:jc w:val="center"/>
              <w:rPr>
                <w:b/>
                <w:color w:val="000000"/>
                <w:sz w:val="24"/>
                <w:szCs w:val="24"/>
                <w:lang w:eastAsia="es-ES"/>
              </w:rPr>
            </w:pPr>
            <w:proofErr w:type="spellStart"/>
            <w:r w:rsidRPr="00C157F2">
              <w:rPr>
                <w:b/>
                <w:color w:val="000000"/>
                <w:sz w:val="24"/>
                <w:szCs w:val="24"/>
                <w:lang w:eastAsia="es-ES"/>
              </w:rPr>
              <w:t>Pág</w:t>
            </w:r>
            <w:proofErr w:type="spellEnd"/>
            <w:r w:rsidRPr="00C157F2">
              <w:rPr>
                <w:b/>
                <w:color w:val="000000"/>
                <w:sz w:val="24"/>
                <w:szCs w:val="24"/>
                <w:lang w:eastAsia="es-ES"/>
              </w:rPr>
              <w:t xml:space="preserve"> </w:t>
            </w:r>
          </w:p>
        </w:tc>
      </w:tr>
      <w:tr w:rsidR="00317378" w:rsidRPr="00C157F2" w14:paraId="55DEAC22" w14:textId="77777777" w:rsidTr="000A323F">
        <w:trPr>
          <w:trHeight w:val="387"/>
        </w:trPr>
        <w:tc>
          <w:tcPr>
            <w:tcW w:w="365" w:type="dxa"/>
            <w:shd w:val="clear" w:color="auto" w:fill="auto"/>
            <w:vAlign w:val="center"/>
          </w:tcPr>
          <w:p w14:paraId="1926BF41" w14:textId="77777777" w:rsidR="00317378" w:rsidRPr="00C157F2" w:rsidRDefault="00317378" w:rsidP="000A323F">
            <w:pPr>
              <w:jc w:val="center"/>
              <w:rPr>
                <w:color w:val="000000"/>
                <w:sz w:val="24"/>
                <w:szCs w:val="24"/>
                <w:lang w:eastAsia="es-ES"/>
              </w:rPr>
            </w:pPr>
          </w:p>
        </w:tc>
        <w:tc>
          <w:tcPr>
            <w:tcW w:w="274" w:type="dxa"/>
            <w:shd w:val="clear" w:color="auto" w:fill="auto"/>
            <w:noWrap/>
            <w:vAlign w:val="center"/>
          </w:tcPr>
          <w:p w14:paraId="7E83DECD"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A</w:t>
            </w:r>
          </w:p>
        </w:tc>
        <w:tc>
          <w:tcPr>
            <w:tcW w:w="274" w:type="dxa"/>
            <w:shd w:val="clear" w:color="auto" w:fill="auto"/>
            <w:noWrap/>
            <w:vAlign w:val="center"/>
          </w:tcPr>
          <w:p w14:paraId="24075589"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D</w:t>
            </w:r>
          </w:p>
        </w:tc>
        <w:tc>
          <w:tcPr>
            <w:tcW w:w="273" w:type="dxa"/>
            <w:shd w:val="clear" w:color="auto" w:fill="auto"/>
            <w:noWrap/>
            <w:vAlign w:val="center"/>
          </w:tcPr>
          <w:p w14:paraId="4869345F"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P</w:t>
            </w:r>
          </w:p>
        </w:tc>
        <w:tc>
          <w:tcPr>
            <w:tcW w:w="273" w:type="dxa"/>
            <w:vAlign w:val="center"/>
          </w:tcPr>
          <w:p w14:paraId="070B04EB"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F</w:t>
            </w:r>
          </w:p>
        </w:tc>
        <w:tc>
          <w:tcPr>
            <w:tcW w:w="275" w:type="dxa"/>
            <w:shd w:val="clear" w:color="auto" w:fill="auto"/>
            <w:noWrap/>
            <w:vAlign w:val="center"/>
          </w:tcPr>
          <w:p w14:paraId="4CC86E22" w14:textId="77777777" w:rsidR="00317378" w:rsidRPr="00C157F2" w:rsidRDefault="00317378" w:rsidP="000A323F">
            <w:pPr>
              <w:jc w:val="center"/>
              <w:rPr>
                <w:b/>
                <w:color w:val="000000"/>
                <w:sz w:val="24"/>
                <w:szCs w:val="24"/>
                <w:lang w:eastAsia="es-ES"/>
              </w:rPr>
            </w:pPr>
            <w:r w:rsidRPr="00C157F2">
              <w:rPr>
                <w:b/>
                <w:color w:val="000000"/>
                <w:sz w:val="24"/>
                <w:szCs w:val="24"/>
                <w:lang w:eastAsia="es-ES"/>
              </w:rPr>
              <w:t>S</w:t>
            </w:r>
          </w:p>
        </w:tc>
        <w:tc>
          <w:tcPr>
            <w:tcW w:w="4299" w:type="dxa"/>
            <w:vMerge/>
            <w:vAlign w:val="center"/>
          </w:tcPr>
          <w:p w14:paraId="4035E21F" w14:textId="77777777" w:rsidR="00317378" w:rsidRPr="00C157F2" w:rsidRDefault="00317378" w:rsidP="000A323F">
            <w:pPr>
              <w:jc w:val="center"/>
              <w:rPr>
                <w:color w:val="000000"/>
                <w:sz w:val="24"/>
                <w:szCs w:val="24"/>
                <w:lang w:eastAsia="es-ES"/>
              </w:rPr>
            </w:pPr>
          </w:p>
        </w:tc>
        <w:tc>
          <w:tcPr>
            <w:tcW w:w="3532" w:type="dxa"/>
            <w:vMerge/>
            <w:vAlign w:val="center"/>
          </w:tcPr>
          <w:p w14:paraId="6E309BF2" w14:textId="77777777" w:rsidR="00317378" w:rsidRPr="00C157F2" w:rsidRDefault="00317378" w:rsidP="000A323F">
            <w:pPr>
              <w:jc w:val="center"/>
              <w:rPr>
                <w:color w:val="000000"/>
                <w:sz w:val="24"/>
                <w:szCs w:val="24"/>
                <w:lang w:eastAsia="es-ES"/>
              </w:rPr>
            </w:pPr>
          </w:p>
        </w:tc>
        <w:tc>
          <w:tcPr>
            <w:tcW w:w="992" w:type="dxa"/>
            <w:vMerge/>
            <w:vAlign w:val="center"/>
          </w:tcPr>
          <w:p w14:paraId="59DB8734" w14:textId="77777777" w:rsidR="00317378" w:rsidRPr="00C157F2" w:rsidRDefault="00317378" w:rsidP="000A323F">
            <w:pPr>
              <w:jc w:val="center"/>
              <w:rPr>
                <w:color w:val="000000"/>
                <w:sz w:val="24"/>
                <w:szCs w:val="24"/>
                <w:lang w:eastAsia="es-ES"/>
              </w:rPr>
            </w:pPr>
          </w:p>
        </w:tc>
      </w:tr>
      <w:tr w:rsidR="00317378" w:rsidRPr="00C157F2" w14:paraId="6F364984" w14:textId="77777777" w:rsidTr="000A323F">
        <w:trPr>
          <w:trHeight w:val="469"/>
        </w:trPr>
        <w:tc>
          <w:tcPr>
            <w:tcW w:w="365" w:type="dxa"/>
            <w:shd w:val="clear" w:color="auto" w:fill="auto"/>
            <w:noWrap/>
            <w:vAlign w:val="center"/>
          </w:tcPr>
          <w:p w14:paraId="5A7E70D0" w14:textId="77777777" w:rsidR="00317378" w:rsidRPr="00C157F2" w:rsidRDefault="00317378" w:rsidP="000A323F">
            <w:pPr>
              <w:jc w:val="center"/>
              <w:rPr>
                <w:color w:val="000000"/>
                <w:sz w:val="24"/>
                <w:szCs w:val="24"/>
                <w:lang w:eastAsia="es-ES"/>
              </w:rPr>
            </w:pPr>
            <w:r w:rsidRPr="00C157F2">
              <w:rPr>
                <w:color w:val="000000"/>
                <w:sz w:val="24"/>
                <w:szCs w:val="24"/>
                <w:lang w:eastAsia="es-ES"/>
              </w:rPr>
              <w:t>1</w:t>
            </w:r>
          </w:p>
        </w:tc>
        <w:tc>
          <w:tcPr>
            <w:tcW w:w="274" w:type="dxa"/>
            <w:shd w:val="clear" w:color="auto" w:fill="auto"/>
            <w:noWrap/>
            <w:vAlign w:val="center"/>
          </w:tcPr>
          <w:p w14:paraId="3FBABAF2" w14:textId="77777777" w:rsidR="00317378" w:rsidRPr="00C157F2" w:rsidRDefault="00317378" w:rsidP="000A323F">
            <w:pPr>
              <w:jc w:val="center"/>
              <w:rPr>
                <w:color w:val="000000"/>
                <w:sz w:val="24"/>
                <w:szCs w:val="24"/>
                <w:lang w:eastAsia="es-ES"/>
              </w:rPr>
            </w:pPr>
          </w:p>
        </w:tc>
        <w:tc>
          <w:tcPr>
            <w:tcW w:w="274" w:type="dxa"/>
            <w:shd w:val="clear" w:color="auto" w:fill="auto"/>
            <w:noWrap/>
            <w:vAlign w:val="center"/>
          </w:tcPr>
          <w:p w14:paraId="79A2B884" w14:textId="77777777" w:rsidR="00317378" w:rsidRPr="00C157F2" w:rsidRDefault="00317378" w:rsidP="000A323F">
            <w:pPr>
              <w:jc w:val="center"/>
              <w:rPr>
                <w:color w:val="000000"/>
                <w:sz w:val="24"/>
                <w:szCs w:val="24"/>
                <w:lang w:eastAsia="es-ES"/>
              </w:rPr>
            </w:pPr>
          </w:p>
        </w:tc>
        <w:tc>
          <w:tcPr>
            <w:tcW w:w="273" w:type="dxa"/>
            <w:shd w:val="clear" w:color="auto" w:fill="auto"/>
            <w:noWrap/>
            <w:vAlign w:val="center"/>
          </w:tcPr>
          <w:p w14:paraId="728DA1A7" w14:textId="77777777" w:rsidR="00317378" w:rsidRPr="00C157F2" w:rsidRDefault="00317378" w:rsidP="000A323F">
            <w:pPr>
              <w:jc w:val="center"/>
              <w:rPr>
                <w:color w:val="000000"/>
                <w:sz w:val="24"/>
                <w:szCs w:val="24"/>
                <w:lang w:eastAsia="es-ES"/>
              </w:rPr>
            </w:pPr>
          </w:p>
        </w:tc>
        <w:tc>
          <w:tcPr>
            <w:tcW w:w="273" w:type="dxa"/>
            <w:vAlign w:val="center"/>
          </w:tcPr>
          <w:p w14:paraId="3E7F6DB1" w14:textId="77777777" w:rsidR="00317378" w:rsidRPr="00C157F2" w:rsidRDefault="00317378" w:rsidP="000A323F">
            <w:pPr>
              <w:jc w:val="center"/>
              <w:rPr>
                <w:color w:val="000000"/>
                <w:sz w:val="24"/>
                <w:szCs w:val="24"/>
                <w:lang w:eastAsia="es-ES"/>
              </w:rPr>
            </w:pPr>
          </w:p>
        </w:tc>
        <w:tc>
          <w:tcPr>
            <w:tcW w:w="275" w:type="dxa"/>
            <w:shd w:val="clear" w:color="auto" w:fill="auto"/>
            <w:noWrap/>
            <w:vAlign w:val="center"/>
          </w:tcPr>
          <w:p w14:paraId="399FFA0A" w14:textId="77777777" w:rsidR="00317378" w:rsidRPr="00C157F2" w:rsidRDefault="00317378" w:rsidP="000A323F">
            <w:pPr>
              <w:jc w:val="center"/>
              <w:rPr>
                <w:color w:val="000000"/>
                <w:sz w:val="24"/>
                <w:szCs w:val="24"/>
                <w:lang w:eastAsia="es-ES"/>
              </w:rPr>
            </w:pPr>
          </w:p>
        </w:tc>
        <w:tc>
          <w:tcPr>
            <w:tcW w:w="4299" w:type="dxa"/>
            <w:shd w:val="clear" w:color="auto" w:fill="auto"/>
            <w:noWrap/>
            <w:vAlign w:val="center"/>
          </w:tcPr>
          <w:p w14:paraId="49482A33" w14:textId="77777777" w:rsidR="00317378" w:rsidRPr="00C157F2" w:rsidRDefault="00317378" w:rsidP="000A323F">
            <w:pPr>
              <w:jc w:val="left"/>
              <w:rPr>
                <w:b/>
                <w:color w:val="000000"/>
                <w:sz w:val="24"/>
                <w:szCs w:val="24"/>
                <w:lang w:eastAsia="es-MX"/>
              </w:rPr>
            </w:pPr>
          </w:p>
        </w:tc>
        <w:tc>
          <w:tcPr>
            <w:tcW w:w="3532" w:type="dxa"/>
            <w:shd w:val="clear" w:color="auto" w:fill="auto"/>
            <w:noWrap/>
            <w:vAlign w:val="center"/>
          </w:tcPr>
          <w:p w14:paraId="7087B4D3" w14:textId="77777777" w:rsidR="00317378" w:rsidRPr="00C157F2" w:rsidRDefault="00317378" w:rsidP="000A323F">
            <w:pPr>
              <w:jc w:val="right"/>
              <w:rPr>
                <w:color w:val="000000"/>
                <w:sz w:val="24"/>
                <w:szCs w:val="24"/>
                <w:lang w:eastAsia="es-ES"/>
              </w:rPr>
            </w:pPr>
          </w:p>
        </w:tc>
        <w:tc>
          <w:tcPr>
            <w:tcW w:w="992" w:type="dxa"/>
            <w:shd w:val="clear" w:color="auto" w:fill="auto"/>
            <w:noWrap/>
            <w:vAlign w:val="center"/>
          </w:tcPr>
          <w:p w14:paraId="2130FBBD" w14:textId="77777777" w:rsidR="00317378" w:rsidRPr="00C157F2" w:rsidRDefault="00317378" w:rsidP="000A323F">
            <w:pPr>
              <w:jc w:val="right"/>
              <w:rPr>
                <w:color w:val="000000"/>
                <w:sz w:val="24"/>
                <w:szCs w:val="24"/>
                <w:lang w:eastAsia="es-ES"/>
              </w:rPr>
            </w:pPr>
          </w:p>
        </w:tc>
      </w:tr>
      <w:tr w:rsidR="00317378" w:rsidRPr="00C157F2" w14:paraId="575FAC75" w14:textId="77777777" w:rsidTr="000A323F">
        <w:trPr>
          <w:trHeight w:val="387"/>
        </w:trPr>
        <w:tc>
          <w:tcPr>
            <w:tcW w:w="365" w:type="dxa"/>
            <w:shd w:val="clear" w:color="auto" w:fill="auto"/>
            <w:noWrap/>
            <w:vAlign w:val="center"/>
          </w:tcPr>
          <w:p w14:paraId="10AF2E37" w14:textId="77777777" w:rsidR="00317378" w:rsidRPr="00C157F2" w:rsidRDefault="00317378" w:rsidP="000A323F">
            <w:pPr>
              <w:jc w:val="center"/>
              <w:rPr>
                <w:color w:val="000000"/>
                <w:sz w:val="24"/>
                <w:szCs w:val="24"/>
                <w:lang w:eastAsia="es-ES"/>
              </w:rPr>
            </w:pPr>
            <w:r w:rsidRPr="00C157F2">
              <w:rPr>
                <w:color w:val="000000"/>
                <w:sz w:val="24"/>
                <w:szCs w:val="24"/>
                <w:lang w:eastAsia="es-ES"/>
              </w:rPr>
              <w:t>2</w:t>
            </w:r>
          </w:p>
        </w:tc>
        <w:tc>
          <w:tcPr>
            <w:tcW w:w="274" w:type="dxa"/>
            <w:shd w:val="clear" w:color="auto" w:fill="auto"/>
            <w:noWrap/>
            <w:vAlign w:val="center"/>
          </w:tcPr>
          <w:p w14:paraId="2B8C9EC4" w14:textId="77777777" w:rsidR="00317378" w:rsidRPr="00C157F2" w:rsidRDefault="00317378" w:rsidP="000A323F">
            <w:pPr>
              <w:jc w:val="center"/>
              <w:rPr>
                <w:color w:val="000000"/>
                <w:sz w:val="24"/>
                <w:szCs w:val="24"/>
                <w:lang w:eastAsia="es-ES"/>
              </w:rPr>
            </w:pPr>
          </w:p>
        </w:tc>
        <w:tc>
          <w:tcPr>
            <w:tcW w:w="274" w:type="dxa"/>
            <w:shd w:val="clear" w:color="auto" w:fill="auto"/>
            <w:noWrap/>
            <w:vAlign w:val="center"/>
          </w:tcPr>
          <w:p w14:paraId="4CB3942D" w14:textId="77777777" w:rsidR="00317378" w:rsidRPr="00C157F2" w:rsidRDefault="00317378" w:rsidP="000A323F">
            <w:pPr>
              <w:jc w:val="center"/>
              <w:rPr>
                <w:color w:val="000000"/>
                <w:sz w:val="24"/>
                <w:szCs w:val="24"/>
                <w:lang w:eastAsia="es-ES"/>
              </w:rPr>
            </w:pPr>
          </w:p>
        </w:tc>
        <w:tc>
          <w:tcPr>
            <w:tcW w:w="273" w:type="dxa"/>
            <w:shd w:val="clear" w:color="auto" w:fill="auto"/>
            <w:noWrap/>
            <w:vAlign w:val="center"/>
          </w:tcPr>
          <w:p w14:paraId="20486D6C" w14:textId="77777777" w:rsidR="00317378" w:rsidRPr="00C157F2" w:rsidRDefault="00317378" w:rsidP="000A323F">
            <w:pPr>
              <w:jc w:val="center"/>
              <w:rPr>
                <w:color w:val="000000"/>
                <w:sz w:val="24"/>
                <w:szCs w:val="24"/>
                <w:lang w:eastAsia="es-ES"/>
              </w:rPr>
            </w:pPr>
          </w:p>
        </w:tc>
        <w:tc>
          <w:tcPr>
            <w:tcW w:w="273" w:type="dxa"/>
            <w:vAlign w:val="center"/>
          </w:tcPr>
          <w:p w14:paraId="159A915E" w14:textId="77777777" w:rsidR="00317378" w:rsidRPr="00C157F2" w:rsidRDefault="00317378" w:rsidP="000A323F">
            <w:pPr>
              <w:jc w:val="center"/>
              <w:rPr>
                <w:color w:val="000000"/>
                <w:sz w:val="24"/>
                <w:szCs w:val="24"/>
                <w:lang w:eastAsia="es-ES"/>
              </w:rPr>
            </w:pPr>
          </w:p>
        </w:tc>
        <w:tc>
          <w:tcPr>
            <w:tcW w:w="275" w:type="dxa"/>
            <w:shd w:val="clear" w:color="auto" w:fill="auto"/>
            <w:noWrap/>
            <w:vAlign w:val="center"/>
          </w:tcPr>
          <w:p w14:paraId="65C78169" w14:textId="77777777" w:rsidR="00317378" w:rsidRPr="00C157F2" w:rsidRDefault="00317378" w:rsidP="000A323F">
            <w:pPr>
              <w:jc w:val="center"/>
              <w:rPr>
                <w:color w:val="000000"/>
                <w:sz w:val="24"/>
                <w:szCs w:val="24"/>
                <w:lang w:eastAsia="es-ES"/>
              </w:rPr>
            </w:pPr>
          </w:p>
        </w:tc>
        <w:tc>
          <w:tcPr>
            <w:tcW w:w="4299" w:type="dxa"/>
            <w:shd w:val="clear" w:color="auto" w:fill="auto"/>
            <w:noWrap/>
            <w:vAlign w:val="center"/>
          </w:tcPr>
          <w:p w14:paraId="31BC972D" w14:textId="77777777" w:rsidR="00317378" w:rsidRPr="00C157F2" w:rsidRDefault="00317378" w:rsidP="000A323F">
            <w:pPr>
              <w:autoSpaceDE w:val="0"/>
              <w:autoSpaceDN w:val="0"/>
              <w:adjustRightInd w:val="0"/>
              <w:jc w:val="left"/>
              <w:rPr>
                <w:b/>
                <w:color w:val="000000"/>
                <w:sz w:val="24"/>
                <w:szCs w:val="24"/>
                <w:lang w:val="es-CO" w:eastAsia="es-MX"/>
              </w:rPr>
            </w:pPr>
          </w:p>
        </w:tc>
        <w:tc>
          <w:tcPr>
            <w:tcW w:w="3532" w:type="dxa"/>
            <w:shd w:val="clear" w:color="auto" w:fill="auto"/>
            <w:noWrap/>
            <w:vAlign w:val="center"/>
          </w:tcPr>
          <w:p w14:paraId="2B0060C2" w14:textId="77777777" w:rsidR="00317378" w:rsidRPr="00C157F2" w:rsidRDefault="00317378" w:rsidP="000A323F">
            <w:pPr>
              <w:jc w:val="right"/>
              <w:rPr>
                <w:color w:val="000000"/>
                <w:sz w:val="24"/>
                <w:szCs w:val="24"/>
                <w:lang w:eastAsia="es-ES"/>
              </w:rPr>
            </w:pPr>
          </w:p>
        </w:tc>
        <w:tc>
          <w:tcPr>
            <w:tcW w:w="992" w:type="dxa"/>
            <w:shd w:val="clear" w:color="auto" w:fill="auto"/>
            <w:noWrap/>
            <w:vAlign w:val="center"/>
          </w:tcPr>
          <w:p w14:paraId="488CA9EC" w14:textId="77777777" w:rsidR="00317378" w:rsidRPr="00C157F2" w:rsidRDefault="00317378" w:rsidP="000A323F">
            <w:pPr>
              <w:jc w:val="right"/>
              <w:rPr>
                <w:color w:val="000000"/>
                <w:sz w:val="24"/>
                <w:szCs w:val="24"/>
                <w:lang w:eastAsia="es-ES"/>
              </w:rPr>
            </w:pPr>
          </w:p>
        </w:tc>
      </w:tr>
    </w:tbl>
    <w:p w14:paraId="0C67E9A9" w14:textId="77777777" w:rsidR="00317378" w:rsidRDefault="00317378" w:rsidP="00317378">
      <w:pPr>
        <w:jc w:val="left"/>
        <w:rPr>
          <w:b/>
          <w:sz w:val="24"/>
        </w:rPr>
      </w:pPr>
    </w:p>
    <w:p w14:paraId="097BB41E" w14:textId="77777777" w:rsidR="00317378" w:rsidRDefault="00317378" w:rsidP="00317378">
      <w:pPr>
        <w:jc w:val="left"/>
        <w:rPr>
          <w:b/>
          <w:sz w:val="24"/>
        </w:rPr>
      </w:pPr>
    </w:p>
    <w:p w14:paraId="69B98D75" w14:textId="77777777" w:rsidR="00317378" w:rsidRDefault="00317378" w:rsidP="0005583D">
      <w:pPr>
        <w:pStyle w:val="Ttulo1"/>
        <w:rPr>
          <w:b w:val="0"/>
          <w:sz w:val="24"/>
        </w:rPr>
      </w:pPr>
      <w:r>
        <w:rPr>
          <w:sz w:val="24"/>
        </w:rPr>
        <w:t xml:space="preserve">CUADRO CONSOLIDADO DE HALLAZGOS / OBSERVACIONES </w:t>
      </w:r>
    </w:p>
    <w:p w14:paraId="0E74A1F1" w14:textId="77777777" w:rsidR="00317378" w:rsidRDefault="00317378" w:rsidP="00317378">
      <w:pPr>
        <w:jc w:val="left"/>
        <w:rPr>
          <w:b/>
          <w:sz w:val="24"/>
        </w:rPr>
      </w:pP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1421"/>
        <w:gridCol w:w="3583"/>
      </w:tblGrid>
      <w:tr w:rsidR="00317378" w:rsidRPr="00341463" w14:paraId="4CEEE358" w14:textId="77777777" w:rsidTr="000A323F">
        <w:trPr>
          <w:trHeight w:val="352"/>
          <w:jc w:val="center"/>
        </w:trPr>
        <w:tc>
          <w:tcPr>
            <w:tcW w:w="7590" w:type="dxa"/>
            <w:gridSpan w:val="3"/>
            <w:vAlign w:val="center"/>
          </w:tcPr>
          <w:p w14:paraId="2B754543" w14:textId="0BEEACEF" w:rsidR="00317378" w:rsidRPr="00341463" w:rsidRDefault="00317378" w:rsidP="000A323F">
            <w:pPr>
              <w:jc w:val="center"/>
              <w:rPr>
                <w:b/>
                <w:bCs/>
                <w:sz w:val="24"/>
                <w:szCs w:val="24"/>
              </w:rPr>
            </w:pPr>
            <w:r w:rsidRPr="00341463">
              <w:rPr>
                <w:b/>
                <w:bCs/>
                <w:sz w:val="24"/>
                <w:szCs w:val="24"/>
              </w:rPr>
              <w:t xml:space="preserve">Cuadro </w:t>
            </w:r>
            <w:r w:rsidR="00F56FB4">
              <w:rPr>
                <w:b/>
                <w:bCs/>
                <w:sz w:val="24"/>
                <w:szCs w:val="24"/>
              </w:rPr>
              <w:t>Consolidado d</w:t>
            </w:r>
            <w:r w:rsidRPr="00341463">
              <w:rPr>
                <w:b/>
                <w:bCs/>
                <w:sz w:val="24"/>
                <w:szCs w:val="24"/>
              </w:rPr>
              <w:t>e Hallazgos / Observaciones</w:t>
            </w:r>
          </w:p>
        </w:tc>
      </w:tr>
      <w:tr w:rsidR="00317378" w:rsidRPr="00341463" w14:paraId="7747C194" w14:textId="77777777" w:rsidTr="000A323F">
        <w:trPr>
          <w:trHeight w:val="355"/>
          <w:jc w:val="center"/>
        </w:trPr>
        <w:tc>
          <w:tcPr>
            <w:tcW w:w="2586" w:type="dxa"/>
            <w:vAlign w:val="center"/>
          </w:tcPr>
          <w:p w14:paraId="0394962B" w14:textId="18B104A1" w:rsidR="00317378" w:rsidRPr="00341463" w:rsidRDefault="00317378" w:rsidP="000A323F">
            <w:pPr>
              <w:jc w:val="center"/>
              <w:rPr>
                <w:b/>
                <w:color w:val="000000"/>
                <w:sz w:val="24"/>
                <w:szCs w:val="24"/>
              </w:rPr>
            </w:pPr>
            <w:r w:rsidRPr="00341463">
              <w:rPr>
                <w:b/>
                <w:color w:val="000000"/>
                <w:sz w:val="24"/>
                <w:szCs w:val="24"/>
              </w:rPr>
              <w:t xml:space="preserve">Tipo </w:t>
            </w:r>
          </w:p>
        </w:tc>
        <w:tc>
          <w:tcPr>
            <w:tcW w:w="1421" w:type="dxa"/>
            <w:vAlign w:val="center"/>
          </w:tcPr>
          <w:p w14:paraId="76519203" w14:textId="77777777" w:rsidR="00317378" w:rsidRPr="00341463" w:rsidRDefault="00317378" w:rsidP="000A323F">
            <w:pPr>
              <w:jc w:val="center"/>
              <w:rPr>
                <w:b/>
                <w:color w:val="000000"/>
                <w:sz w:val="24"/>
                <w:szCs w:val="24"/>
              </w:rPr>
            </w:pPr>
            <w:r w:rsidRPr="00341463">
              <w:rPr>
                <w:b/>
                <w:color w:val="000000"/>
                <w:sz w:val="24"/>
                <w:szCs w:val="24"/>
              </w:rPr>
              <w:t>Cantidad</w:t>
            </w:r>
          </w:p>
        </w:tc>
        <w:tc>
          <w:tcPr>
            <w:tcW w:w="3583" w:type="dxa"/>
            <w:vAlign w:val="center"/>
          </w:tcPr>
          <w:p w14:paraId="325B653E" w14:textId="77777777" w:rsidR="00317378" w:rsidRPr="00341463" w:rsidRDefault="00317378" w:rsidP="000A323F">
            <w:pPr>
              <w:jc w:val="center"/>
              <w:rPr>
                <w:b/>
                <w:color w:val="000000"/>
                <w:sz w:val="24"/>
                <w:szCs w:val="24"/>
              </w:rPr>
            </w:pPr>
            <w:r w:rsidRPr="00341463">
              <w:rPr>
                <w:b/>
                <w:color w:val="000000"/>
                <w:sz w:val="24"/>
                <w:szCs w:val="24"/>
              </w:rPr>
              <w:t>Valor</w:t>
            </w:r>
          </w:p>
        </w:tc>
      </w:tr>
      <w:tr w:rsidR="00317378" w:rsidRPr="00341463" w14:paraId="01A0A4FF" w14:textId="77777777" w:rsidTr="000A323F">
        <w:trPr>
          <w:trHeight w:val="366"/>
          <w:jc w:val="center"/>
        </w:trPr>
        <w:tc>
          <w:tcPr>
            <w:tcW w:w="2586" w:type="dxa"/>
            <w:vAlign w:val="center"/>
          </w:tcPr>
          <w:p w14:paraId="16DA449A" w14:textId="77777777" w:rsidR="00317378" w:rsidRPr="00341463" w:rsidRDefault="00317378" w:rsidP="000A323F">
            <w:pPr>
              <w:jc w:val="left"/>
              <w:rPr>
                <w:color w:val="000000"/>
                <w:sz w:val="24"/>
                <w:szCs w:val="24"/>
              </w:rPr>
            </w:pPr>
            <w:r w:rsidRPr="00341463">
              <w:rPr>
                <w:color w:val="000000"/>
                <w:sz w:val="24"/>
                <w:szCs w:val="24"/>
              </w:rPr>
              <w:t>Administrativos</w:t>
            </w:r>
          </w:p>
        </w:tc>
        <w:tc>
          <w:tcPr>
            <w:tcW w:w="1421" w:type="dxa"/>
            <w:vAlign w:val="center"/>
          </w:tcPr>
          <w:p w14:paraId="4E8688E8" w14:textId="77777777" w:rsidR="00317378" w:rsidRPr="00341463" w:rsidRDefault="00317378" w:rsidP="000A323F">
            <w:pPr>
              <w:jc w:val="center"/>
              <w:rPr>
                <w:color w:val="000000"/>
                <w:sz w:val="24"/>
                <w:szCs w:val="24"/>
              </w:rPr>
            </w:pPr>
          </w:p>
        </w:tc>
        <w:tc>
          <w:tcPr>
            <w:tcW w:w="3583" w:type="dxa"/>
            <w:vAlign w:val="center"/>
          </w:tcPr>
          <w:p w14:paraId="1A3F18A1" w14:textId="77777777" w:rsidR="00317378" w:rsidRPr="00341463" w:rsidRDefault="00317378" w:rsidP="000A323F">
            <w:pPr>
              <w:jc w:val="right"/>
              <w:rPr>
                <w:b/>
                <w:color w:val="000000"/>
                <w:sz w:val="24"/>
                <w:szCs w:val="24"/>
              </w:rPr>
            </w:pPr>
          </w:p>
        </w:tc>
      </w:tr>
      <w:tr w:rsidR="00317378" w:rsidRPr="00341463" w14:paraId="56A92DB4" w14:textId="77777777" w:rsidTr="000A323F">
        <w:trPr>
          <w:trHeight w:val="366"/>
          <w:jc w:val="center"/>
        </w:trPr>
        <w:tc>
          <w:tcPr>
            <w:tcW w:w="2586" w:type="dxa"/>
            <w:vAlign w:val="center"/>
          </w:tcPr>
          <w:p w14:paraId="0AE66936" w14:textId="77777777" w:rsidR="00317378" w:rsidRPr="00341463" w:rsidRDefault="00317378" w:rsidP="000A323F">
            <w:pPr>
              <w:jc w:val="left"/>
              <w:rPr>
                <w:color w:val="000000"/>
                <w:sz w:val="24"/>
                <w:szCs w:val="24"/>
              </w:rPr>
            </w:pPr>
            <w:r w:rsidRPr="00341463">
              <w:rPr>
                <w:color w:val="000000"/>
                <w:sz w:val="24"/>
                <w:szCs w:val="24"/>
              </w:rPr>
              <w:t>Disciplinarios</w:t>
            </w:r>
          </w:p>
        </w:tc>
        <w:tc>
          <w:tcPr>
            <w:tcW w:w="1421" w:type="dxa"/>
            <w:vAlign w:val="center"/>
          </w:tcPr>
          <w:p w14:paraId="445EF44A" w14:textId="77777777" w:rsidR="00317378" w:rsidRPr="00341463" w:rsidRDefault="00317378" w:rsidP="000A323F">
            <w:pPr>
              <w:jc w:val="center"/>
              <w:rPr>
                <w:color w:val="000000"/>
                <w:sz w:val="24"/>
                <w:szCs w:val="24"/>
              </w:rPr>
            </w:pPr>
          </w:p>
        </w:tc>
        <w:tc>
          <w:tcPr>
            <w:tcW w:w="3583" w:type="dxa"/>
            <w:vAlign w:val="center"/>
          </w:tcPr>
          <w:p w14:paraId="09CE9EA7" w14:textId="77777777" w:rsidR="00317378" w:rsidRPr="00341463" w:rsidRDefault="00317378" w:rsidP="000A323F">
            <w:pPr>
              <w:jc w:val="right"/>
              <w:rPr>
                <w:b/>
                <w:color w:val="000000"/>
                <w:sz w:val="24"/>
                <w:szCs w:val="24"/>
              </w:rPr>
            </w:pPr>
          </w:p>
        </w:tc>
      </w:tr>
      <w:tr w:rsidR="00317378" w:rsidRPr="00341463" w14:paraId="2B2EB5B2" w14:textId="77777777" w:rsidTr="000A323F">
        <w:trPr>
          <w:trHeight w:val="366"/>
          <w:jc w:val="center"/>
        </w:trPr>
        <w:tc>
          <w:tcPr>
            <w:tcW w:w="2586" w:type="dxa"/>
            <w:vAlign w:val="center"/>
          </w:tcPr>
          <w:p w14:paraId="334B45B5" w14:textId="77777777" w:rsidR="00317378" w:rsidRPr="00341463" w:rsidRDefault="00317378" w:rsidP="000A323F">
            <w:pPr>
              <w:jc w:val="left"/>
              <w:rPr>
                <w:color w:val="000000"/>
                <w:sz w:val="24"/>
                <w:szCs w:val="24"/>
              </w:rPr>
            </w:pPr>
            <w:r w:rsidRPr="00341463">
              <w:rPr>
                <w:color w:val="000000"/>
                <w:sz w:val="24"/>
                <w:szCs w:val="24"/>
              </w:rPr>
              <w:t>Penales</w:t>
            </w:r>
          </w:p>
        </w:tc>
        <w:tc>
          <w:tcPr>
            <w:tcW w:w="1421" w:type="dxa"/>
            <w:vAlign w:val="center"/>
          </w:tcPr>
          <w:p w14:paraId="69BDF922" w14:textId="77777777" w:rsidR="00317378" w:rsidRPr="00341463" w:rsidRDefault="00317378" w:rsidP="000A323F">
            <w:pPr>
              <w:jc w:val="center"/>
              <w:rPr>
                <w:color w:val="000000"/>
                <w:sz w:val="24"/>
                <w:szCs w:val="24"/>
              </w:rPr>
            </w:pPr>
          </w:p>
        </w:tc>
        <w:tc>
          <w:tcPr>
            <w:tcW w:w="3583" w:type="dxa"/>
            <w:vAlign w:val="center"/>
          </w:tcPr>
          <w:p w14:paraId="380B7906" w14:textId="77777777" w:rsidR="00317378" w:rsidRPr="00341463" w:rsidRDefault="00317378" w:rsidP="000A323F">
            <w:pPr>
              <w:jc w:val="right"/>
              <w:rPr>
                <w:b/>
                <w:color w:val="000000"/>
                <w:sz w:val="24"/>
                <w:szCs w:val="24"/>
              </w:rPr>
            </w:pPr>
          </w:p>
        </w:tc>
      </w:tr>
      <w:tr w:rsidR="00317378" w:rsidRPr="00341463" w14:paraId="0312AD1B" w14:textId="77777777" w:rsidTr="000A323F">
        <w:trPr>
          <w:trHeight w:val="366"/>
          <w:jc w:val="center"/>
        </w:trPr>
        <w:tc>
          <w:tcPr>
            <w:tcW w:w="2586" w:type="dxa"/>
            <w:vAlign w:val="center"/>
          </w:tcPr>
          <w:p w14:paraId="39FD3153" w14:textId="77777777" w:rsidR="00317378" w:rsidRPr="00341463" w:rsidRDefault="00317378" w:rsidP="000A323F">
            <w:pPr>
              <w:jc w:val="left"/>
              <w:rPr>
                <w:color w:val="000000"/>
                <w:sz w:val="24"/>
                <w:szCs w:val="24"/>
              </w:rPr>
            </w:pPr>
            <w:r w:rsidRPr="00341463">
              <w:rPr>
                <w:color w:val="000000"/>
                <w:sz w:val="24"/>
                <w:szCs w:val="24"/>
              </w:rPr>
              <w:t>Fiscales</w:t>
            </w:r>
          </w:p>
        </w:tc>
        <w:tc>
          <w:tcPr>
            <w:tcW w:w="1421" w:type="dxa"/>
            <w:vAlign w:val="center"/>
          </w:tcPr>
          <w:p w14:paraId="415A17D1" w14:textId="77777777" w:rsidR="00317378" w:rsidRPr="00341463" w:rsidRDefault="00317378" w:rsidP="000A323F">
            <w:pPr>
              <w:jc w:val="center"/>
              <w:rPr>
                <w:color w:val="000000"/>
                <w:sz w:val="24"/>
                <w:szCs w:val="24"/>
              </w:rPr>
            </w:pPr>
          </w:p>
        </w:tc>
        <w:tc>
          <w:tcPr>
            <w:tcW w:w="3583" w:type="dxa"/>
            <w:vAlign w:val="center"/>
          </w:tcPr>
          <w:p w14:paraId="38507E86" w14:textId="77777777" w:rsidR="00317378" w:rsidRPr="00341463" w:rsidRDefault="00317378" w:rsidP="000A323F">
            <w:pPr>
              <w:jc w:val="right"/>
              <w:rPr>
                <w:color w:val="000000"/>
                <w:sz w:val="24"/>
                <w:szCs w:val="24"/>
              </w:rPr>
            </w:pPr>
          </w:p>
        </w:tc>
      </w:tr>
      <w:tr w:rsidR="00317378" w:rsidRPr="00341463" w14:paraId="679D40EA" w14:textId="77777777" w:rsidTr="000A323F">
        <w:trPr>
          <w:trHeight w:val="366"/>
          <w:jc w:val="center"/>
        </w:trPr>
        <w:tc>
          <w:tcPr>
            <w:tcW w:w="2586" w:type="dxa"/>
            <w:vAlign w:val="center"/>
          </w:tcPr>
          <w:p w14:paraId="7E8790CA" w14:textId="77777777" w:rsidR="00317378" w:rsidRPr="00341463" w:rsidRDefault="00317378" w:rsidP="000A323F">
            <w:pPr>
              <w:jc w:val="left"/>
              <w:rPr>
                <w:color w:val="000000"/>
                <w:sz w:val="24"/>
                <w:szCs w:val="24"/>
              </w:rPr>
            </w:pPr>
            <w:r w:rsidRPr="00341463">
              <w:rPr>
                <w:color w:val="000000"/>
                <w:sz w:val="24"/>
                <w:szCs w:val="24"/>
              </w:rPr>
              <w:t>Sancionatorios</w:t>
            </w:r>
          </w:p>
        </w:tc>
        <w:tc>
          <w:tcPr>
            <w:tcW w:w="1421" w:type="dxa"/>
          </w:tcPr>
          <w:p w14:paraId="31CA8721" w14:textId="77777777" w:rsidR="00317378" w:rsidRPr="00341463" w:rsidRDefault="00317378" w:rsidP="000A323F">
            <w:pPr>
              <w:jc w:val="center"/>
              <w:rPr>
                <w:color w:val="000000"/>
                <w:sz w:val="24"/>
                <w:szCs w:val="24"/>
              </w:rPr>
            </w:pPr>
          </w:p>
        </w:tc>
        <w:tc>
          <w:tcPr>
            <w:tcW w:w="3583" w:type="dxa"/>
          </w:tcPr>
          <w:p w14:paraId="41AEBD34" w14:textId="77777777" w:rsidR="00317378" w:rsidRPr="00341463" w:rsidRDefault="00317378" w:rsidP="000A323F">
            <w:pPr>
              <w:jc w:val="right"/>
              <w:rPr>
                <w:b/>
                <w:color w:val="000000"/>
                <w:sz w:val="24"/>
                <w:szCs w:val="24"/>
              </w:rPr>
            </w:pPr>
          </w:p>
        </w:tc>
      </w:tr>
    </w:tbl>
    <w:p w14:paraId="16D046B9" w14:textId="77777777" w:rsidR="00317378" w:rsidRDefault="00317378" w:rsidP="00317378">
      <w:pPr>
        <w:jc w:val="left"/>
        <w:rPr>
          <w:b/>
          <w:sz w:val="24"/>
        </w:rPr>
      </w:pPr>
      <w:r>
        <w:rPr>
          <w:b/>
          <w:sz w:val="24"/>
        </w:rPr>
        <w:br w:type="page"/>
      </w:r>
    </w:p>
    <w:p w14:paraId="75A69FD4" w14:textId="28CBB21B" w:rsidR="00A41C8A" w:rsidRDefault="00A41C8A">
      <w:pPr>
        <w:jc w:val="left"/>
        <w:rPr>
          <w:b/>
          <w:sz w:val="24"/>
        </w:rPr>
      </w:pPr>
    </w:p>
    <w:p w14:paraId="2BBD37D9" w14:textId="77777777" w:rsidR="00F56FB4" w:rsidRPr="00F56FB4" w:rsidRDefault="00F56FB4" w:rsidP="00F56FB4">
      <w:pPr>
        <w:keepNext/>
        <w:spacing w:before="240" w:after="60"/>
        <w:jc w:val="center"/>
        <w:outlineLvl w:val="0"/>
        <w:rPr>
          <w:rFonts w:eastAsia="Times New Roman" w:cs="Times New Roman"/>
          <w:bCs/>
          <w:kern w:val="32"/>
          <w:sz w:val="24"/>
          <w:szCs w:val="32"/>
          <w:lang w:val="es-ES" w:eastAsia="es-ES"/>
        </w:rPr>
      </w:pPr>
      <w:bookmarkStart w:id="18" w:name="_Toc63781589"/>
      <w:bookmarkStart w:id="19" w:name="_Toc73452818"/>
      <w:r w:rsidRPr="00F56FB4">
        <w:rPr>
          <w:rFonts w:eastAsia="Times New Roman" w:cs="Times New Roman"/>
          <w:b/>
          <w:bCs/>
          <w:kern w:val="32"/>
          <w:sz w:val="24"/>
          <w:szCs w:val="32"/>
          <w:lang w:val="es-ES" w:eastAsia="es-ES"/>
        </w:rPr>
        <w:t>ANEXO</w:t>
      </w:r>
      <w:bookmarkEnd w:id="18"/>
      <w:r w:rsidRPr="00F56FB4">
        <w:rPr>
          <w:rFonts w:eastAsia="Times New Roman" w:cs="Times New Roman"/>
          <w:b/>
          <w:bCs/>
          <w:kern w:val="32"/>
          <w:sz w:val="24"/>
          <w:szCs w:val="32"/>
          <w:lang w:val="es-ES" w:eastAsia="es-ES"/>
        </w:rPr>
        <w:t xml:space="preserve"> 2</w:t>
      </w:r>
      <w:bookmarkEnd w:id="19"/>
    </w:p>
    <w:p w14:paraId="15144871" w14:textId="77777777" w:rsidR="00F56FB4" w:rsidRPr="00F56FB4" w:rsidRDefault="00F56FB4" w:rsidP="00F56FB4">
      <w:pPr>
        <w:autoSpaceDE w:val="0"/>
        <w:autoSpaceDN w:val="0"/>
        <w:adjustRightInd w:val="0"/>
        <w:ind w:left="720"/>
        <w:jc w:val="center"/>
        <w:rPr>
          <w:sz w:val="24"/>
          <w:lang w:val="es-CO"/>
        </w:rPr>
      </w:pPr>
    </w:p>
    <w:p w14:paraId="462BCAE7" w14:textId="609BE213" w:rsidR="00F56FB4" w:rsidRPr="00F56FB4" w:rsidRDefault="00F56FB4" w:rsidP="00F56FB4">
      <w:pPr>
        <w:keepNext/>
        <w:spacing w:before="240" w:after="60"/>
        <w:jc w:val="left"/>
        <w:outlineLvl w:val="0"/>
        <w:rPr>
          <w:rFonts w:eastAsia="Times New Roman"/>
          <w:color w:val="FF0000"/>
          <w:kern w:val="32"/>
          <w:sz w:val="24"/>
          <w:szCs w:val="24"/>
          <w:lang w:val="es-ES" w:eastAsia="es-ES"/>
        </w:rPr>
      </w:pPr>
      <w:bookmarkStart w:id="20" w:name="_Toc9513258"/>
      <w:bookmarkStart w:id="21" w:name="_Toc63781591"/>
      <w:bookmarkStart w:id="22" w:name="_Toc73452819"/>
      <w:r w:rsidRPr="00F56FB4">
        <w:rPr>
          <w:rFonts w:eastAsia="Times New Roman"/>
          <w:b/>
          <w:bCs/>
          <w:kern w:val="32"/>
          <w:sz w:val="24"/>
          <w:szCs w:val="24"/>
          <w:lang w:val="es-ES" w:eastAsia="es-ES"/>
        </w:rPr>
        <w:t xml:space="preserve">CONDICIONES PARA EJERCER LA </w:t>
      </w:r>
      <w:bookmarkEnd w:id="20"/>
      <w:r w:rsidRPr="00F56FB4">
        <w:rPr>
          <w:rFonts w:eastAsia="Times New Roman"/>
          <w:b/>
          <w:bCs/>
          <w:kern w:val="32"/>
          <w:sz w:val="24"/>
          <w:szCs w:val="24"/>
          <w:lang w:val="es-ES" w:eastAsia="es-ES"/>
        </w:rPr>
        <w:t xml:space="preserve">CONTRADICCIÓN AL INFORME </w:t>
      </w:r>
      <w:r w:rsidR="0005583D" w:rsidRPr="00F56FB4">
        <w:rPr>
          <w:rFonts w:eastAsia="Times New Roman"/>
          <w:b/>
          <w:bCs/>
          <w:kern w:val="32"/>
          <w:sz w:val="24"/>
          <w:szCs w:val="24"/>
          <w:lang w:val="es-ES" w:eastAsia="es-ES"/>
        </w:rPr>
        <w:t>PRELIMINAR</w:t>
      </w:r>
      <w:r w:rsidR="0005583D">
        <w:rPr>
          <w:rFonts w:eastAsia="Times New Roman"/>
          <w:b/>
          <w:bCs/>
          <w:kern w:val="32"/>
          <w:sz w:val="24"/>
          <w:szCs w:val="24"/>
          <w:lang w:val="es-ES" w:eastAsia="es-ES"/>
        </w:rPr>
        <w:t xml:space="preserve"> </w:t>
      </w:r>
      <w:r w:rsidR="0005583D" w:rsidRPr="00F56FB4">
        <w:rPr>
          <w:rFonts w:eastAsia="Times New Roman"/>
          <w:b/>
          <w:bCs/>
          <w:kern w:val="32"/>
          <w:sz w:val="24"/>
          <w:szCs w:val="24"/>
          <w:lang w:val="es-ES" w:eastAsia="es-ES"/>
        </w:rPr>
        <w:t>(</w:t>
      </w:r>
      <w:r w:rsidRPr="00F56FB4">
        <w:rPr>
          <w:rFonts w:eastAsia="Times New Roman"/>
          <w:color w:val="FF0000"/>
          <w:kern w:val="32"/>
          <w:sz w:val="24"/>
          <w:szCs w:val="24"/>
          <w:lang w:val="es-ES" w:eastAsia="es-ES"/>
        </w:rPr>
        <w:t>Para informe preliminar)</w:t>
      </w:r>
      <w:bookmarkEnd w:id="21"/>
      <w:bookmarkEnd w:id="22"/>
    </w:p>
    <w:p w14:paraId="1913CE12" w14:textId="77777777" w:rsidR="00F56FB4" w:rsidRPr="00F56FB4" w:rsidRDefault="00F56FB4" w:rsidP="00F56FB4">
      <w:pPr>
        <w:keepNext/>
        <w:keepLines/>
        <w:suppressAutoHyphens/>
        <w:ind w:left="360"/>
        <w:jc w:val="left"/>
        <w:outlineLvl w:val="0"/>
        <w:rPr>
          <w:rFonts w:eastAsia="Times New Roman"/>
          <w:b/>
          <w:bCs/>
          <w:kern w:val="32"/>
          <w:sz w:val="24"/>
          <w:szCs w:val="24"/>
          <w:lang w:val="es-ES" w:eastAsia="es-ES"/>
        </w:rPr>
      </w:pPr>
    </w:p>
    <w:p w14:paraId="27D54D53" w14:textId="77777777" w:rsidR="00F56FB4" w:rsidRPr="00F56FB4" w:rsidRDefault="00F56FB4" w:rsidP="00F56FB4">
      <w:pPr>
        <w:spacing w:after="200" w:line="276" w:lineRule="auto"/>
        <w:ind w:left="426"/>
        <w:contextualSpacing/>
        <w:jc w:val="left"/>
        <w:rPr>
          <w:rFonts w:eastAsia="Times New Roman"/>
          <w:color w:val="000000"/>
          <w:sz w:val="24"/>
          <w:szCs w:val="24"/>
          <w:lang w:val="es-ES" w:eastAsia="es-ES"/>
        </w:rPr>
      </w:pPr>
    </w:p>
    <w:p w14:paraId="3D043940" w14:textId="6EEC0915" w:rsidR="00F56FB4" w:rsidRDefault="00F56FB4" w:rsidP="000A5382">
      <w:pPr>
        <w:suppressAutoHyphens/>
        <w:spacing w:line="276" w:lineRule="auto"/>
        <w:ind w:left="66"/>
        <w:contextualSpacing/>
        <w:rPr>
          <w:rFonts w:eastAsia="Times New Roman"/>
          <w:color w:val="000000"/>
          <w:sz w:val="24"/>
          <w:szCs w:val="24"/>
          <w:lang w:val="es-ES" w:eastAsia="es-ES"/>
        </w:rPr>
      </w:pPr>
      <w:r w:rsidRPr="00F56FB4">
        <w:rPr>
          <w:rFonts w:eastAsia="Times New Roman"/>
          <w:color w:val="000000"/>
          <w:sz w:val="24"/>
          <w:szCs w:val="24"/>
          <w:lang w:val="es-ES" w:eastAsia="es-ES"/>
        </w:rPr>
        <w:t>Las controversias deberán presentarse en un único documento, que integre el total de réplicas y contradicciones de cada una de las observaciones.</w:t>
      </w:r>
    </w:p>
    <w:p w14:paraId="70256CB4" w14:textId="77777777" w:rsidR="000A5382" w:rsidRPr="00F56FB4" w:rsidRDefault="000A5382" w:rsidP="000A5382">
      <w:pPr>
        <w:suppressAutoHyphens/>
        <w:spacing w:line="276" w:lineRule="auto"/>
        <w:ind w:left="66"/>
        <w:contextualSpacing/>
        <w:rPr>
          <w:rFonts w:eastAsia="Times New Roman"/>
          <w:color w:val="000000"/>
          <w:sz w:val="24"/>
          <w:szCs w:val="24"/>
          <w:lang w:val="es-ES" w:eastAsia="es-ES"/>
        </w:rPr>
      </w:pPr>
    </w:p>
    <w:p w14:paraId="66152CC1" w14:textId="77777777" w:rsidR="00F56FB4" w:rsidRPr="00F56FB4" w:rsidRDefault="00F56FB4" w:rsidP="000A5382">
      <w:pPr>
        <w:suppressAutoHyphens/>
        <w:spacing w:line="276" w:lineRule="auto"/>
        <w:ind w:left="66"/>
        <w:contextualSpacing/>
        <w:rPr>
          <w:rFonts w:eastAsia="Times New Roman"/>
          <w:color w:val="000000"/>
          <w:sz w:val="24"/>
          <w:szCs w:val="24"/>
          <w:lang w:val="es-ES" w:eastAsia="es-ES"/>
        </w:rPr>
      </w:pPr>
      <w:r w:rsidRPr="00F56FB4">
        <w:rPr>
          <w:rFonts w:eastAsia="Times New Roman"/>
          <w:color w:val="000000"/>
          <w:sz w:val="24"/>
          <w:szCs w:val="24"/>
          <w:lang w:val="es-ES" w:eastAsia="es-ES"/>
        </w:rPr>
        <w:t>El documento de controversias deberá ser suscrito únicamente por el Representanta legal de la entidad auditada.</w:t>
      </w:r>
    </w:p>
    <w:p w14:paraId="25E00675" w14:textId="77777777" w:rsidR="000A5382" w:rsidRDefault="000A5382" w:rsidP="000A5382">
      <w:pPr>
        <w:suppressAutoHyphens/>
        <w:spacing w:line="276" w:lineRule="auto"/>
        <w:ind w:left="66"/>
        <w:contextualSpacing/>
        <w:rPr>
          <w:rFonts w:eastAsia="Times New Roman"/>
          <w:color w:val="000000"/>
          <w:sz w:val="24"/>
          <w:szCs w:val="24"/>
          <w:lang w:val="es-ES" w:eastAsia="es-ES"/>
        </w:rPr>
      </w:pPr>
    </w:p>
    <w:p w14:paraId="5562E684" w14:textId="66C81BD1" w:rsidR="00F56FB4" w:rsidRPr="00F56FB4" w:rsidRDefault="00F56FB4" w:rsidP="000A5382">
      <w:pPr>
        <w:suppressAutoHyphens/>
        <w:spacing w:line="276" w:lineRule="auto"/>
        <w:ind w:left="66"/>
        <w:contextualSpacing/>
        <w:rPr>
          <w:rFonts w:eastAsia="Times New Roman"/>
          <w:color w:val="000000"/>
          <w:sz w:val="24"/>
          <w:szCs w:val="24"/>
          <w:lang w:val="es-ES" w:eastAsia="es-ES"/>
        </w:rPr>
      </w:pPr>
      <w:r w:rsidRPr="00F56FB4">
        <w:rPr>
          <w:rFonts w:eastAsia="Times New Roman"/>
          <w:color w:val="000000"/>
          <w:sz w:val="24"/>
          <w:szCs w:val="24"/>
          <w:lang w:val="es-ES" w:eastAsia="es-ES"/>
        </w:rPr>
        <w:t xml:space="preserve">Para la presentación de las controversias y de las pruebas conducentes y pertinentes que se consideren necesarias para desvirtuar las observaciones señaladas en este “Informe preliminar”, la entidad auditada, dispondrán de un único plazo de diez (10) días hábiles, contados a partir de la comunicación de la misma a la entidad auditada.      </w:t>
      </w:r>
    </w:p>
    <w:p w14:paraId="78D5D418" w14:textId="77777777" w:rsidR="00F56FB4" w:rsidRPr="00F56FB4" w:rsidRDefault="00F56FB4" w:rsidP="00F56FB4">
      <w:pPr>
        <w:spacing w:after="200" w:line="276" w:lineRule="auto"/>
        <w:ind w:left="360"/>
        <w:contextualSpacing/>
        <w:jc w:val="left"/>
        <w:rPr>
          <w:rFonts w:eastAsia="Times New Roman"/>
          <w:b/>
          <w:sz w:val="24"/>
          <w:szCs w:val="24"/>
          <w:lang w:val="es-ES" w:eastAsia="es-ES"/>
        </w:rPr>
      </w:pPr>
    </w:p>
    <w:p w14:paraId="3E368851" w14:textId="77777777" w:rsidR="00F56FB4" w:rsidRPr="00F56FB4" w:rsidRDefault="00F56FB4" w:rsidP="00F56FB4">
      <w:pPr>
        <w:suppressAutoHyphens/>
        <w:rPr>
          <w:color w:val="000000"/>
          <w:sz w:val="24"/>
          <w:szCs w:val="24"/>
          <w:u w:val="single"/>
        </w:rPr>
      </w:pPr>
      <w:r w:rsidRPr="00F56FB4">
        <w:rPr>
          <w:color w:val="000000"/>
          <w:sz w:val="24"/>
          <w:szCs w:val="24"/>
        </w:rPr>
        <w:t xml:space="preserve">El documento que contenga el total de las controversias deberá enviarse en formato </w:t>
      </w:r>
      <w:r w:rsidRPr="00F56FB4">
        <w:rPr>
          <w:b/>
          <w:color w:val="000000"/>
          <w:sz w:val="24"/>
          <w:szCs w:val="24"/>
        </w:rPr>
        <w:t xml:space="preserve">WORD, </w:t>
      </w:r>
      <w:r w:rsidRPr="00F56FB4">
        <w:rPr>
          <w:color w:val="000000"/>
          <w:sz w:val="24"/>
          <w:szCs w:val="24"/>
        </w:rPr>
        <w:t xml:space="preserve">y en PDF con la correspondiente firma, al correo electrónico institucional: </w:t>
      </w:r>
      <w:hyperlink r:id="rId8" w:history="1">
        <w:r w:rsidRPr="00F56FB4">
          <w:rPr>
            <w:b/>
            <w:color w:val="FF0000"/>
            <w:sz w:val="24"/>
            <w:szCs w:val="24"/>
            <w:u w:val="single"/>
          </w:rPr>
          <w:t>xxxxxx</w:t>
        </w:r>
        <w:r w:rsidRPr="00F56FB4">
          <w:rPr>
            <w:color w:val="0000FF"/>
            <w:sz w:val="24"/>
            <w:szCs w:val="24"/>
            <w:u w:val="single"/>
          </w:rPr>
          <w:t>@contraloriasantander.gov.co</w:t>
        </w:r>
      </w:hyperlink>
      <w:r w:rsidRPr="00F56FB4">
        <w:rPr>
          <w:color w:val="0000FF"/>
          <w:sz w:val="24"/>
          <w:szCs w:val="24"/>
          <w:u w:val="single"/>
        </w:rPr>
        <w:t xml:space="preserve">  </w:t>
      </w:r>
    </w:p>
    <w:p w14:paraId="4D185EF8" w14:textId="77777777" w:rsidR="00F56FB4" w:rsidRPr="00F56FB4" w:rsidRDefault="00F56FB4" w:rsidP="00F56FB4">
      <w:pPr>
        <w:spacing w:after="200" w:line="276" w:lineRule="auto"/>
        <w:ind w:left="426"/>
        <w:contextualSpacing/>
        <w:jc w:val="left"/>
        <w:rPr>
          <w:rFonts w:eastAsia="Times New Roman"/>
          <w:color w:val="000000"/>
          <w:sz w:val="24"/>
          <w:szCs w:val="24"/>
          <w:lang w:val="es-ES" w:eastAsia="es-ES"/>
        </w:rPr>
      </w:pPr>
    </w:p>
    <w:p w14:paraId="3B003E3D" w14:textId="77777777" w:rsidR="00F56FB4" w:rsidRPr="00F56FB4" w:rsidRDefault="00F56FB4" w:rsidP="00F56FB4">
      <w:pPr>
        <w:suppressAutoHyphens/>
        <w:rPr>
          <w:sz w:val="24"/>
          <w:szCs w:val="24"/>
        </w:rPr>
      </w:pPr>
      <w:r w:rsidRPr="00F56FB4">
        <w:rPr>
          <w:color w:val="000000"/>
          <w:sz w:val="24"/>
          <w:szCs w:val="24"/>
        </w:rPr>
        <w:t xml:space="preserve">Los anexos, pruebas y soportes deberán enviarse en formato </w:t>
      </w:r>
      <w:r w:rsidRPr="00F56FB4">
        <w:rPr>
          <w:b/>
          <w:color w:val="000000"/>
          <w:sz w:val="24"/>
          <w:szCs w:val="24"/>
        </w:rPr>
        <w:t>PDF</w:t>
      </w:r>
      <w:r w:rsidRPr="00F56FB4">
        <w:rPr>
          <w:color w:val="000000"/>
          <w:sz w:val="24"/>
          <w:szCs w:val="24"/>
        </w:rPr>
        <w:t xml:space="preserve"> al correo electrónico institucional: </w:t>
      </w:r>
      <w:hyperlink r:id="rId9" w:history="1">
        <w:r w:rsidRPr="00F56FB4">
          <w:rPr>
            <w:b/>
            <w:color w:val="FF0000"/>
            <w:sz w:val="24"/>
            <w:szCs w:val="24"/>
            <w:u w:val="single"/>
          </w:rPr>
          <w:t>xxxxxx</w:t>
        </w:r>
        <w:r w:rsidRPr="00F56FB4">
          <w:rPr>
            <w:color w:val="0000FF"/>
            <w:sz w:val="24"/>
            <w:szCs w:val="24"/>
            <w:u w:val="single"/>
          </w:rPr>
          <w:t>@contraloriasantander.gov.co</w:t>
        </w:r>
      </w:hyperlink>
      <w:r w:rsidRPr="00F56FB4">
        <w:rPr>
          <w:color w:val="FF0000"/>
          <w:sz w:val="24"/>
          <w:szCs w:val="24"/>
        </w:rPr>
        <w:t xml:space="preserve"> </w:t>
      </w:r>
      <w:r w:rsidRPr="00F56FB4">
        <w:rPr>
          <w:sz w:val="24"/>
          <w:szCs w:val="24"/>
        </w:rPr>
        <w:t xml:space="preserve">), con una tabla resumen que indique a que observación corresponde cada evidencia. </w:t>
      </w:r>
      <w:r w:rsidRPr="00F56FB4">
        <w:rPr>
          <w:color w:val="FF0000"/>
          <w:sz w:val="24"/>
          <w:szCs w:val="24"/>
        </w:rPr>
        <w:t xml:space="preserve"> </w:t>
      </w:r>
      <w:r w:rsidRPr="00F56FB4">
        <w:rPr>
          <w:sz w:val="24"/>
          <w:szCs w:val="24"/>
        </w:rPr>
        <w:t>(En caso que por el volumen de estos anexos, no se puedan enviar al correo electrónico, deberán remitirse en medio magnético CD o DVD), con una tabla resumen que indique a que observación corresponde cada evidencia.</w:t>
      </w:r>
    </w:p>
    <w:p w14:paraId="13608474" w14:textId="77777777" w:rsidR="00F56FB4" w:rsidRPr="00F56FB4" w:rsidRDefault="00F56FB4" w:rsidP="00F56FB4">
      <w:pPr>
        <w:rPr>
          <w:color w:val="000000"/>
          <w:sz w:val="24"/>
          <w:szCs w:val="24"/>
        </w:rPr>
      </w:pPr>
    </w:p>
    <w:p w14:paraId="78C604E5" w14:textId="77777777" w:rsidR="00F56FB4" w:rsidRPr="00F56FB4" w:rsidRDefault="00F56FB4" w:rsidP="00F56FB4">
      <w:pPr>
        <w:spacing w:line="276" w:lineRule="auto"/>
        <w:rPr>
          <w:sz w:val="24"/>
          <w:szCs w:val="24"/>
        </w:rPr>
      </w:pPr>
      <w:r w:rsidRPr="00F56FB4">
        <w:rPr>
          <w:b/>
          <w:color w:val="000000"/>
          <w:sz w:val="24"/>
          <w:szCs w:val="24"/>
        </w:rPr>
        <w:t>Nota: Las controversias, pruebas y soportes que no acojan las condiciones aquí señaladas se entenderán como no presentados.</w:t>
      </w:r>
    </w:p>
    <w:p w14:paraId="5FB6AC37" w14:textId="77777777" w:rsidR="00F56FB4" w:rsidRPr="00F56FB4" w:rsidRDefault="00F56FB4" w:rsidP="00F56FB4">
      <w:pPr>
        <w:spacing w:line="276" w:lineRule="auto"/>
        <w:rPr>
          <w:sz w:val="24"/>
          <w:szCs w:val="24"/>
        </w:rPr>
      </w:pPr>
    </w:p>
    <w:p w14:paraId="7DF9B0E3" w14:textId="77777777" w:rsidR="00F56FB4" w:rsidRPr="00F56FB4" w:rsidRDefault="00F56FB4" w:rsidP="00F56FB4">
      <w:pPr>
        <w:autoSpaceDE w:val="0"/>
        <w:autoSpaceDN w:val="0"/>
        <w:adjustRightInd w:val="0"/>
        <w:ind w:left="720"/>
        <w:jc w:val="center"/>
        <w:rPr>
          <w:sz w:val="24"/>
          <w:lang w:val="es-CO"/>
        </w:rPr>
      </w:pPr>
    </w:p>
    <w:p w14:paraId="6F03FEC8" w14:textId="77777777" w:rsidR="00F56FB4" w:rsidRPr="00F56FB4" w:rsidRDefault="00F56FB4" w:rsidP="00F56FB4">
      <w:pPr>
        <w:jc w:val="left"/>
        <w:rPr>
          <w:rFonts w:eastAsia="Times New Roman"/>
          <w:b/>
          <w:bCs/>
          <w:kern w:val="32"/>
          <w:sz w:val="24"/>
          <w:szCs w:val="24"/>
          <w:lang w:val="es-ES" w:eastAsia="es-ES"/>
        </w:rPr>
      </w:pPr>
      <w:bookmarkStart w:id="23" w:name="_Toc12972381"/>
      <w:bookmarkStart w:id="24" w:name="_Toc63781590"/>
      <w:r w:rsidRPr="00F56FB4">
        <w:rPr>
          <w:sz w:val="24"/>
          <w:szCs w:val="24"/>
        </w:rPr>
        <w:br w:type="page"/>
      </w:r>
    </w:p>
    <w:p w14:paraId="0752247D" w14:textId="77777777" w:rsidR="00F56FB4" w:rsidRPr="00F56FB4" w:rsidRDefault="00F56FB4" w:rsidP="00F56FB4">
      <w:pPr>
        <w:keepNext/>
        <w:spacing w:before="240" w:after="60"/>
        <w:jc w:val="center"/>
        <w:outlineLvl w:val="0"/>
        <w:rPr>
          <w:rFonts w:eastAsia="Times New Roman" w:cs="Times New Roman"/>
          <w:bCs/>
          <w:kern w:val="32"/>
          <w:sz w:val="24"/>
          <w:szCs w:val="32"/>
          <w:lang w:val="es-ES" w:eastAsia="es-ES"/>
        </w:rPr>
      </w:pPr>
      <w:bookmarkStart w:id="25" w:name="_Toc73452820"/>
      <w:r w:rsidRPr="00F56FB4">
        <w:rPr>
          <w:rFonts w:eastAsia="Times New Roman" w:cs="Times New Roman"/>
          <w:b/>
          <w:bCs/>
          <w:kern w:val="32"/>
          <w:sz w:val="24"/>
          <w:szCs w:val="32"/>
          <w:lang w:val="es-ES" w:eastAsia="es-ES"/>
        </w:rPr>
        <w:lastRenderedPageBreak/>
        <w:t>ANEXO 2</w:t>
      </w:r>
      <w:bookmarkEnd w:id="25"/>
    </w:p>
    <w:p w14:paraId="754E7D30" w14:textId="77777777" w:rsidR="00F56FB4" w:rsidRPr="00F56FB4" w:rsidRDefault="00F56FB4" w:rsidP="00F56FB4">
      <w:pPr>
        <w:keepNext/>
        <w:spacing w:before="240" w:after="60"/>
        <w:jc w:val="left"/>
        <w:outlineLvl w:val="0"/>
        <w:rPr>
          <w:rFonts w:eastAsia="Times New Roman"/>
          <w:color w:val="FF0000"/>
          <w:kern w:val="32"/>
          <w:sz w:val="24"/>
          <w:szCs w:val="24"/>
          <w:lang w:val="es-ES" w:eastAsia="es-ES"/>
        </w:rPr>
      </w:pPr>
      <w:bookmarkStart w:id="26" w:name="_Toc73452821"/>
      <w:r w:rsidRPr="00F56FB4">
        <w:rPr>
          <w:rFonts w:eastAsia="Times New Roman"/>
          <w:b/>
          <w:bCs/>
          <w:kern w:val="32"/>
          <w:sz w:val="24"/>
          <w:szCs w:val="24"/>
          <w:lang w:val="es-ES" w:eastAsia="es-ES"/>
        </w:rPr>
        <w:t>FORMA DE PRESENTACIÓN DEL PLAN DE MEJORAMIENTO</w:t>
      </w:r>
      <w:bookmarkEnd w:id="23"/>
      <w:r w:rsidRPr="00F56FB4">
        <w:rPr>
          <w:rFonts w:eastAsia="Times New Roman"/>
          <w:b/>
          <w:bCs/>
          <w:kern w:val="32"/>
          <w:sz w:val="24"/>
          <w:szCs w:val="24"/>
          <w:lang w:val="es-ES" w:eastAsia="es-ES"/>
        </w:rPr>
        <w:t xml:space="preserve"> </w:t>
      </w:r>
      <w:r w:rsidRPr="00F56FB4">
        <w:rPr>
          <w:rFonts w:eastAsia="Times New Roman"/>
          <w:color w:val="FF0000"/>
          <w:kern w:val="32"/>
          <w:sz w:val="24"/>
          <w:szCs w:val="24"/>
          <w:lang w:val="es-ES" w:eastAsia="es-ES"/>
        </w:rPr>
        <w:t>(Para informe final)</w:t>
      </w:r>
      <w:bookmarkEnd w:id="24"/>
      <w:bookmarkEnd w:id="26"/>
    </w:p>
    <w:p w14:paraId="5F2599F7" w14:textId="77777777" w:rsidR="00F56FB4" w:rsidRPr="00F56FB4" w:rsidRDefault="00F56FB4" w:rsidP="00F56FB4">
      <w:pPr>
        <w:rPr>
          <w:sz w:val="24"/>
          <w:szCs w:val="24"/>
          <w:lang w:val="es-CO" w:eastAsia="es-MX"/>
        </w:rPr>
      </w:pPr>
    </w:p>
    <w:p w14:paraId="40907890" w14:textId="77777777" w:rsidR="00F56FB4" w:rsidRPr="00F56FB4" w:rsidRDefault="00F56FB4" w:rsidP="00F56FB4">
      <w:pPr>
        <w:rPr>
          <w:sz w:val="24"/>
          <w:szCs w:val="24"/>
          <w:lang w:eastAsia="es-CO"/>
        </w:rPr>
      </w:pPr>
      <w:bookmarkStart w:id="27" w:name="_Hlk51755225"/>
      <w:r w:rsidRPr="00F56FB4">
        <w:rPr>
          <w:sz w:val="24"/>
          <w:szCs w:val="24"/>
          <w:lang w:val="es-MX" w:eastAsia="es-MX"/>
        </w:rPr>
        <w:t xml:space="preserve">Es obligación del sujeto de control tomar las medidas que conduzcan a corregir las </w:t>
      </w:r>
      <w:r w:rsidRPr="00F56FB4">
        <w:rPr>
          <w:sz w:val="24"/>
          <w:szCs w:val="24"/>
          <w:lang w:eastAsia="es-CO"/>
        </w:rPr>
        <w:t xml:space="preserve">observaciones contenidas en el presente Informe final, señaladas como Hallazgos Administrativos, mediante la formulación y ejecución acciones correctivas efectivas que eliminen las causas de los hallazgos e impidan su reiteración. </w:t>
      </w:r>
    </w:p>
    <w:p w14:paraId="016E125E" w14:textId="77777777" w:rsidR="00F56FB4" w:rsidRPr="00F56FB4" w:rsidRDefault="00F56FB4" w:rsidP="00F56FB4">
      <w:pPr>
        <w:rPr>
          <w:sz w:val="24"/>
          <w:szCs w:val="24"/>
          <w:lang w:eastAsia="es-CO"/>
        </w:rPr>
      </w:pPr>
    </w:p>
    <w:p w14:paraId="76C362C2" w14:textId="56A8D54E" w:rsidR="00F56FB4" w:rsidRPr="00F56FB4" w:rsidRDefault="00F56FB4" w:rsidP="00F56FB4">
      <w:pPr>
        <w:rPr>
          <w:sz w:val="24"/>
          <w:szCs w:val="24"/>
          <w:lang w:eastAsia="es-CO"/>
        </w:rPr>
      </w:pPr>
      <w:r w:rsidRPr="00F56FB4">
        <w:rPr>
          <w:sz w:val="24"/>
          <w:szCs w:val="24"/>
          <w:lang w:eastAsia="es-CO"/>
        </w:rPr>
        <w:t xml:space="preserve">La entidad deberá elaborar un </w:t>
      </w:r>
      <w:r w:rsidRPr="00F56FB4">
        <w:rPr>
          <w:b/>
          <w:bCs/>
          <w:sz w:val="24"/>
          <w:szCs w:val="24"/>
          <w:lang w:eastAsia="es-CO"/>
        </w:rPr>
        <w:t>PLAN DE MEJORAMIENTO</w:t>
      </w:r>
      <w:r w:rsidRPr="00F56FB4">
        <w:rPr>
          <w:bCs/>
          <w:sz w:val="24"/>
          <w:szCs w:val="24"/>
          <w:lang w:eastAsia="es-CO"/>
        </w:rPr>
        <w:t>,</w:t>
      </w:r>
      <w:r w:rsidRPr="00F56FB4">
        <w:rPr>
          <w:b/>
          <w:bCs/>
          <w:sz w:val="24"/>
          <w:szCs w:val="24"/>
          <w:lang w:eastAsia="es-CO"/>
        </w:rPr>
        <w:t xml:space="preserve"> </w:t>
      </w:r>
      <w:r w:rsidRPr="00F56FB4">
        <w:rPr>
          <w:sz w:val="24"/>
          <w:szCs w:val="24"/>
          <w:lang w:eastAsia="es-CO"/>
        </w:rPr>
        <w:t xml:space="preserve">y presentarlo a la Contraloría General de Santander, en el término de Cinco </w:t>
      </w:r>
      <w:r w:rsidRPr="00F56FB4">
        <w:rPr>
          <w:b/>
          <w:sz w:val="24"/>
          <w:szCs w:val="24"/>
          <w:lang w:eastAsia="es-CO"/>
        </w:rPr>
        <w:t xml:space="preserve">(05) </w:t>
      </w:r>
      <w:r w:rsidRPr="00F56FB4">
        <w:rPr>
          <w:sz w:val="24"/>
          <w:szCs w:val="24"/>
          <w:lang w:eastAsia="es-CO"/>
        </w:rPr>
        <w:t>días hábiles, siguientes a la comunicación de este informe.</w:t>
      </w:r>
      <w:r w:rsidR="0005583D">
        <w:rPr>
          <w:sz w:val="24"/>
          <w:szCs w:val="24"/>
          <w:lang w:eastAsia="es-CO"/>
        </w:rPr>
        <w:t xml:space="preserve"> </w:t>
      </w:r>
      <w:r w:rsidR="0005583D" w:rsidRPr="0005583D">
        <w:rPr>
          <w:sz w:val="24"/>
          <w:szCs w:val="24"/>
          <w:lang w:eastAsia="es-CO"/>
        </w:rPr>
        <w:t>El término de ejecución de las acciones propuestas no debe superar seis (6) meses contados a partir de la fecha de comunicación del informe definitivo</w:t>
      </w:r>
      <w:r w:rsidR="0005583D">
        <w:rPr>
          <w:sz w:val="24"/>
          <w:szCs w:val="24"/>
          <w:lang w:eastAsia="es-CO"/>
        </w:rPr>
        <w:t>.</w:t>
      </w:r>
    </w:p>
    <w:p w14:paraId="40B098AD" w14:textId="77777777" w:rsidR="00F56FB4" w:rsidRPr="00F56FB4" w:rsidRDefault="00F56FB4" w:rsidP="00F56FB4">
      <w:pPr>
        <w:rPr>
          <w:sz w:val="24"/>
          <w:szCs w:val="24"/>
          <w:lang w:eastAsia="es-CO"/>
        </w:rPr>
      </w:pPr>
    </w:p>
    <w:p w14:paraId="4A24D2C4" w14:textId="77777777" w:rsidR="00F56FB4" w:rsidRPr="00F56FB4" w:rsidRDefault="00F56FB4" w:rsidP="00F56FB4">
      <w:pPr>
        <w:rPr>
          <w:sz w:val="24"/>
          <w:szCs w:val="24"/>
        </w:rPr>
      </w:pPr>
      <w:r w:rsidRPr="00F56FB4">
        <w:rPr>
          <w:sz w:val="24"/>
          <w:szCs w:val="24"/>
        </w:rPr>
        <w:t xml:space="preserve">Es deber del </w:t>
      </w:r>
      <w:r w:rsidRPr="00F56FB4">
        <w:rPr>
          <w:bCs/>
          <w:sz w:val="24"/>
          <w:szCs w:val="24"/>
        </w:rPr>
        <w:t xml:space="preserve">Representante legal y del </w:t>
      </w:r>
      <w:proofErr w:type="gramStart"/>
      <w:r w:rsidRPr="00F56FB4">
        <w:rPr>
          <w:sz w:val="24"/>
          <w:szCs w:val="24"/>
        </w:rPr>
        <w:t>Jefe</w:t>
      </w:r>
      <w:proofErr w:type="gramEnd"/>
      <w:r w:rsidRPr="00F56FB4">
        <w:rPr>
          <w:sz w:val="24"/>
          <w:szCs w:val="24"/>
        </w:rPr>
        <w:t xml:space="preserve"> de Control Interno suscribir el respectivo Plan de Mejoramiento de los hallazgos administrativos detectados por el equipo auditor, y por ende diligenciar el </w:t>
      </w:r>
      <w:r w:rsidRPr="00F56FB4">
        <w:rPr>
          <w:bCs/>
          <w:sz w:val="24"/>
          <w:szCs w:val="24"/>
        </w:rPr>
        <w:t>FORMATO PLAN DE MEJORAMIENTO (</w:t>
      </w:r>
      <w:proofErr w:type="spellStart"/>
      <w:r w:rsidRPr="00F56FB4">
        <w:rPr>
          <w:bCs/>
          <w:sz w:val="24"/>
          <w:szCs w:val="24"/>
        </w:rPr>
        <w:t>F21_CGS</w:t>
      </w:r>
      <w:proofErr w:type="spellEnd"/>
      <w:r w:rsidRPr="00F56FB4">
        <w:rPr>
          <w:bCs/>
          <w:sz w:val="24"/>
          <w:szCs w:val="24"/>
        </w:rPr>
        <w:t>)</w:t>
      </w:r>
      <w:r w:rsidRPr="00F56FB4">
        <w:rPr>
          <w:b/>
          <w:bCs/>
          <w:sz w:val="24"/>
          <w:szCs w:val="24"/>
        </w:rPr>
        <w:t xml:space="preserve"> y</w:t>
      </w:r>
      <w:r w:rsidRPr="00F56FB4">
        <w:rPr>
          <w:bCs/>
          <w:sz w:val="24"/>
          <w:szCs w:val="24"/>
        </w:rPr>
        <w:t xml:space="preserve"> reportarlo en la plataforma de SIA- CONTRALORÍAS.</w:t>
      </w:r>
    </w:p>
    <w:p w14:paraId="01B69807" w14:textId="77777777" w:rsidR="00F56FB4" w:rsidRPr="00F56FB4" w:rsidRDefault="00F56FB4" w:rsidP="00F56FB4">
      <w:pPr>
        <w:rPr>
          <w:sz w:val="24"/>
          <w:szCs w:val="24"/>
        </w:rPr>
      </w:pPr>
    </w:p>
    <w:p w14:paraId="061960E7" w14:textId="407BD994" w:rsidR="00F56FB4" w:rsidRDefault="00FE4912" w:rsidP="00F56FB4">
      <w:pPr>
        <w:rPr>
          <w:sz w:val="24"/>
          <w:szCs w:val="24"/>
        </w:rPr>
      </w:pPr>
      <w:r w:rsidRPr="00FE4912">
        <w:rPr>
          <w:sz w:val="24"/>
          <w:szCs w:val="24"/>
        </w:rPr>
        <w:t>Se debe presentar el Plan de Mejoramiento en medio virtual de conformidad con lo estipulado la Resolución Nro. Resolución 000232 del 18 de marzo del 2021, emitida por la Contraloría General de Santander. Se compilarán los planes de mejoramiento, cuando se presente alguna de las siguientes situaciones: a. Se formulen acciones de mejora originadas en auditorías que no evalúan el plan de mejoramiento. b. En un proceso auditor existan acciones de mejora que no puedan evaluarse por no haberse cumplido aún su plazo. En este caso no será posible ampliar la fecha de ejecución.</w:t>
      </w:r>
    </w:p>
    <w:p w14:paraId="6A56E1B3" w14:textId="77777777" w:rsidR="00FE4912" w:rsidRPr="00F56FB4" w:rsidRDefault="00FE4912" w:rsidP="00F56FB4">
      <w:pPr>
        <w:rPr>
          <w:sz w:val="24"/>
          <w:szCs w:val="24"/>
        </w:rPr>
      </w:pPr>
    </w:p>
    <w:p w14:paraId="16A73298" w14:textId="77777777" w:rsidR="00F56FB4" w:rsidRPr="00F56FB4" w:rsidRDefault="00F56FB4" w:rsidP="00F56FB4">
      <w:pPr>
        <w:rPr>
          <w:sz w:val="24"/>
          <w:szCs w:val="24"/>
        </w:rPr>
      </w:pPr>
      <w:r w:rsidRPr="00F56FB4">
        <w:rPr>
          <w:sz w:val="24"/>
          <w:szCs w:val="24"/>
        </w:rPr>
        <w:t>El Plan de Mejoramiento deberá enviarse en archivo PDF firmado, al correo institucional: (</w:t>
      </w:r>
      <w:r w:rsidRPr="00F56FB4">
        <w:rPr>
          <w:b/>
          <w:i/>
          <w:color w:val="595959" w:themeColor="text1" w:themeTint="A6"/>
          <w:sz w:val="24"/>
          <w:szCs w:val="24"/>
          <w:u w:val="single"/>
        </w:rPr>
        <w:t>Transcribir acá el correo institucional del coordinador de la auditoría</w:t>
      </w:r>
      <w:r w:rsidRPr="00F56FB4">
        <w:rPr>
          <w:sz w:val="24"/>
          <w:szCs w:val="24"/>
        </w:rPr>
        <w:t>) a su vez en medio físico a la Contraloría General de Santander. De la misma manera, los avances al plan de mejoramiento deben presentarse trimestralmente.</w:t>
      </w:r>
    </w:p>
    <w:bookmarkEnd w:id="27"/>
    <w:p w14:paraId="2BFAF555" w14:textId="77777777" w:rsidR="003E146E" w:rsidRDefault="003E146E" w:rsidP="00F56FB4">
      <w:pPr>
        <w:jc w:val="center"/>
        <w:rPr>
          <w:b/>
          <w:sz w:val="24"/>
        </w:rPr>
      </w:pPr>
    </w:p>
    <w:p w14:paraId="44B6BA22" w14:textId="2676B9A5" w:rsidR="003E146E" w:rsidRDefault="003E146E">
      <w:pPr>
        <w:jc w:val="left"/>
        <w:rPr>
          <w:b/>
          <w:sz w:val="24"/>
        </w:rPr>
      </w:pPr>
    </w:p>
    <w:p w14:paraId="4C497F3D" w14:textId="426B0568" w:rsidR="000A5382" w:rsidRDefault="000A5382">
      <w:pPr>
        <w:jc w:val="left"/>
        <w:rPr>
          <w:b/>
          <w:sz w:val="24"/>
        </w:rPr>
      </w:pPr>
      <w:r>
        <w:rPr>
          <w:b/>
          <w:sz w:val="24"/>
        </w:rPr>
        <w:br w:type="page"/>
      </w:r>
    </w:p>
    <w:p w14:paraId="6B3DCE0C" w14:textId="77777777" w:rsidR="000A5382" w:rsidRPr="000A5382" w:rsidRDefault="000A5382" w:rsidP="000A5382">
      <w:pPr>
        <w:pStyle w:val="Ttulo1"/>
        <w:jc w:val="center"/>
        <w:rPr>
          <w:sz w:val="24"/>
        </w:rPr>
      </w:pPr>
      <w:bookmarkStart w:id="28" w:name="_Toc73452822"/>
      <w:r w:rsidRPr="000A5382">
        <w:rPr>
          <w:sz w:val="24"/>
        </w:rPr>
        <w:lastRenderedPageBreak/>
        <w:t>ANEXO 3</w:t>
      </w:r>
      <w:bookmarkEnd w:id="28"/>
    </w:p>
    <w:p w14:paraId="3D168065" w14:textId="77777777" w:rsidR="000A5382" w:rsidRPr="000A5382" w:rsidRDefault="000A5382" w:rsidP="000A5382">
      <w:pPr>
        <w:pStyle w:val="Ttulo1"/>
        <w:jc w:val="center"/>
        <w:rPr>
          <w:sz w:val="24"/>
        </w:rPr>
      </w:pPr>
    </w:p>
    <w:p w14:paraId="23487B09" w14:textId="77777777" w:rsidR="000A5382" w:rsidRPr="000A5382" w:rsidRDefault="000A5382" w:rsidP="000A5382">
      <w:pPr>
        <w:pStyle w:val="Ttulo1"/>
        <w:jc w:val="center"/>
        <w:rPr>
          <w:sz w:val="24"/>
        </w:rPr>
      </w:pPr>
    </w:p>
    <w:p w14:paraId="2EA4C1AA" w14:textId="77777777" w:rsidR="000A5382" w:rsidRPr="005F5919" w:rsidRDefault="000A5382" w:rsidP="000A5382">
      <w:pPr>
        <w:pStyle w:val="Ttulo1"/>
        <w:jc w:val="center"/>
        <w:rPr>
          <w:color w:val="FF0000"/>
          <w:sz w:val="24"/>
        </w:rPr>
      </w:pPr>
      <w:bookmarkStart w:id="29" w:name="_Toc73452823"/>
      <w:r w:rsidRPr="000A5382">
        <w:rPr>
          <w:sz w:val="24"/>
        </w:rPr>
        <w:t xml:space="preserve">BENEFICIOS DE CONTROL FISCAL </w:t>
      </w:r>
      <w:r w:rsidRPr="005F5919">
        <w:rPr>
          <w:color w:val="FF0000"/>
          <w:sz w:val="24"/>
        </w:rPr>
        <w:t>(Solo para el informe final)</w:t>
      </w:r>
      <w:bookmarkEnd w:id="29"/>
    </w:p>
    <w:p w14:paraId="01A675D9" w14:textId="77777777" w:rsidR="000A5382" w:rsidRPr="000A5382" w:rsidRDefault="000A5382" w:rsidP="000A5382">
      <w:pPr>
        <w:autoSpaceDE w:val="0"/>
        <w:autoSpaceDN w:val="0"/>
        <w:adjustRightInd w:val="0"/>
        <w:ind w:left="720"/>
        <w:jc w:val="center"/>
        <w:rPr>
          <w:b/>
          <w:sz w:val="24"/>
        </w:rPr>
      </w:pPr>
    </w:p>
    <w:p w14:paraId="1A84F506" w14:textId="4B7367CA" w:rsidR="005F5919" w:rsidRDefault="005F5919" w:rsidP="005F5919">
      <w:pPr>
        <w:rPr>
          <w:rFonts w:eastAsia="Times New Roman"/>
          <w:color w:val="000000"/>
          <w:sz w:val="22"/>
          <w:szCs w:val="22"/>
          <w:lang w:val="es-ES" w:eastAsia="es-ES"/>
        </w:rPr>
      </w:pPr>
      <w:r w:rsidRPr="00B628B4">
        <w:rPr>
          <w:rFonts w:eastAsia="Arial"/>
          <w:sz w:val="22"/>
          <w:szCs w:val="22"/>
          <w:shd w:val="clear" w:color="auto" w:fill="FFFFFF"/>
          <w:lang w:val="es-ES" w:eastAsia="es-ES"/>
        </w:rPr>
        <w:t xml:space="preserve">Impacto positivo en el sujeto, punto de control y/o en la comunidad generado por una actuación de la Contraloría General de Santander, derivado del </w:t>
      </w:r>
      <w:r w:rsidRPr="00B628B4">
        <w:rPr>
          <w:rFonts w:eastAsia="Times New Roman"/>
          <w:color w:val="000000"/>
          <w:sz w:val="22"/>
          <w:szCs w:val="22"/>
          <w:lang w:val="es-ES" w:eastAsia="es-ES"/>
        </w:rPr>
        <w:t>control fiscal, de las acciones de mejora implementadas por los sujetos y puntos de control como consecuencia de las observaciones, hallazgos y pronunciamientos emitidos por la Contraloría General de Santander y/o de las actividades de control social y participación ciudadana, cuantificables o cualificables y que exista una relación directa entre la acción de mejoramiento y el beneficio</w:t>
      </w:r>
      <w:r w:rsidR="00624E77">
        <w:rPr>
          <w:rFonts w:eastAsia="Times New Roman"/>
          <w:color w:val="000000"/>
          <w:sz w:val="22"/>
          <w:szCs w:val="22"/>
          <w:lang w:val="es-ES" w:eastAsia="es-ES"/>
        </w:rPr>
        <w:t>.</w:t>
      </w:r>
    </w:p>
    <w:p w14:paraId="25617D90" w14:textId="281AB43D" w:rsidR="00624E77" w:rsidRDefault="00624E77" w:rsidP="005F5919">
      <w:pPr>
        <w:rPr>
          <w:rFonts w:eastAsia="Times New Roman"/>
          <w:color w:val="000000"/>
          <w:sz w:val="22"/>
          <w:szCs w:val="22"/>
          <w:lang w:val="es-ES" w:eastAsia="es-ES"/>
        </w:rPr>
      </w:pPr>
    </w:p>
    <w:tbl>
      <w:tblPr>
        <w:tblW w:w="10348" w:type="dxa"/>
        <w:tblInd w:w="-572" w:type="dxa"/>
        <w:tblCellMar>
          <w:left w:w="70" w:type="dxa"/>
          <w:right w:w="70" w:type="dxa"/>
        </w:tblCellMar>
        <w:tblLook w:val="04A0" w:firstRow="1" w:lastRow="0" w:firstColumn="1" w:lastColumn="0" w:noHBand="0" w:noVBand="1"/>
      </w:tblPr>
      <w:tblGrid>
        <w:gridCol w:w="1560"/>
        <w:gridCol w:w="2225"/>
        <w:gridCol w:w="2212"/>
        <w:gridCol w:w="754"/>
        <w:gridCol w:w="2180"/>
        <w:gridCol w:w="1417"/>
      </w:tblGrid>
      <w:tr w:rsidR="00624E77" w:rsidRPr="00B628B4" w14:paraId="2CD4CCBA" w14:textId="77777777" w:rsidTr="00A75539">
        <w:trPr>
          <w:trHeight w:val="6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E98A9"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Origen</w:t>
            </w:r>
            <w:r>
              <w:rPr>
                <w:rFonts w:ascii="Calibri" w:eastAsia="Times New Roman" w:hAnsi="Calibri" w:cs="Calibri"/>
                <w:color w:val="000000"/>
                <w:sz w:val="22"/>
                <w:szCs w:val="22"/>
                <w:lang w:val="es-CO" w:eastAsia="es-CO"/>
              </w:rPr>
              <w:t>*</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1563537A"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Descripción de Origen</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1E863F1F"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Acciones del sujeto de control</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1F304CE6"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Tipo</w:t>
            </w:r>
            <w:r>
              <w:rPr>
                <w:rFonts w:ascii="Calibri" w:eastAsia="Times New Roman" w:hAnsi="Calibri" w:cs="Calibri"/>
                <w:color w:val="000000"/>
                <w:sz w:val="22"/>
                <w:szCs w:val="22"/>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B02D5B8"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Descripción del beneficio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CDB63B" w14:textId="77777777" w:rsidR="00624E77" w:rsidRPr="00B628B4" w:rsidRDefault="00624E77" w:rsidP="00A75539">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Valor</w:t>
            </w:r>
          </w:p>
        </w:tc>
      </w:tr>
      <w:tr w:rsidR="00624E77" w:rsidRPr="00B628B4" w14:paraId="1AE7A822"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ABEC67F"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03D1E88E"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26D35126" w14:textId="77777777" w:rsidR="00624E77" w:rsidRPr="00B628B4" w:rsidRDefault="00624E77" w:rsidP="00A75539">
            <w:pPr>
              <w:jc w:val="left"/>
              <w:rPr>
                <w:rFonts w:ascii="Calibri" w:eastAsia="Times New Roman" w:hAnsi="Calibri" w:cs="Calibri"/>
                <w:color w:val="000000"/>
                <w:sz w:val="18"/>
                <w:szCs w:val="18"/>
                <w:lang w:val="es-CO" w:eastAsia="es-CO"/>
              </w:rPr>
            </w:pPr>
          </w:p>
        </w:tc>
        <w:tc>
          <w:tcPr>
            <w:tcW w:w="754" w:type="dxa"/>
            <w:tcBorders>
              <w:top w:val="nil"/>
              <w:left w:val="nil"/>
              <w:bottom w:val="single" w:sz="4" w:space="0" w:color="auto"/>
              <w:right w:val="single" w:sz="4" w:space="0" w:color="auto"/>
            </w:tcBorders>
            <w:shd w:val="clear" w:color="auto" w:fill="auto"/>
            <w:noWrap/>
            <w:vAlign w:val="bottom"/>
            <w:hideMark/>
          </w:tcPr>
          <w:p w14:paraId="13DCF62D"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DCC7E2"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ECF109"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624E77" w:rsidRPr="00B628B4" w14:paraId="37E9D633"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429ED3A"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177EB1D9"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72799B42"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3E46337B"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31BCF1"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2A396C"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624E77" w:rsidRPr="00B628B4" w14:paraId="0FFC2335"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0CB46EF"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316D0196"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3DE2AB43"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3BD10607"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E10878"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0EB9D6"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624E77" w:rsidRPr="00B628B4" w14:paraId="625178EF"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6DF6146"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52A39D09"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69CC3D9B"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5B644D41"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31F4B0AC"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2A8C35"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624E77" w:rsidRPr="00B628B4" w14:paraId="51C47B81"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A99650E"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19C6AA12"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75774229"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7B3225FD"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E847EE"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1C5A63"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624E77" w:rsidRPr="00B628B4" w14:paraId="203B75EE" w14:textId="77777777" w:rsidTr="00A75539">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9C2E125"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44444E1D"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0B758A2D"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37429972"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056DA1"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4B6A58" w14:textId="77777777" w:rsidR="00624E77" w:rsidRPr="00B628B4" w:rsidRDefault="00624E77" w:rsidP="00A75539">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bl>
    <w:p w14:paraId="2427FBA3" w14:textId="77777777" w:rsidR="00624E77" w:rsidRDefault="00624E77" w:rsidP="00624E77">
      <w:pPr>
        <w:rPr>
          <w:sz w:val="20"/>
          <w:szCs w:val="20"/>
        </w:rPr>
      </w:pPr>
      <w:r>
        <w:t>*</w:t>
      </w:r>
      <w:r w:rsidRPr="00FF342C">
        <w:t xml:space="preserve"> </w:t>
      </w:r>
      <w:r w:rsidRPr="00FF342C">
        <w:rPr>
          <w:sz w:val="20"/>
          <w:szCs w:val="20"/>
        </w:rPr>
        <w:t>Observación</w:t>
      </w:r>
      <w:r>
        <w:rPr>
          <w:sz w:val="20"/>
          <w:szCs w:val="20"/>
        </w:rPr>
        <w:t xml:space="preserve">, </w:t>
      </w:r>
      <w:r w:rsidRPr="00FF342C">
        <w:rPr>
          <w:sz w:val="20"/>
          <w:szCs w:val="20"/>
        </w:rPr>
        <w:t>Hallazgo</w:t>
      </w:r>
      <w:r>
        <w:rPr>
          <w:sz w:val="20"/>
          <w:szCs w:val="20"/>
        </w:rPr>
        <w:t xml:space="preserve">, </w:t>
      </w:r>
      <w:r w:rsidRPr="00FF342C">
        <w:rPr>
          <w:sz w:val="20"/>
          <w:szCs w:val="20"/>
        </w:rPr>
        <w:t>Seguimiento al Plan de mejoramiento</w:t>
      </w:r>
      <w:r>
        <w:rPr>
          <w:sz w:val="20"/>
          <w:szCs w:val="20"/>
        </w:rPr>
        <w:t xml:space="preserve">, </w:t>
      </w:r>
      <w:r w:rsidRPr="00FF342C">
        <w:rPr>
          <w:sz w:val="20"/>
          <w:szCs w:val="20"/>
        </w:rPr>
        <w:t>Pronunciamiento</w:t>
      </w:r>
      <w:r>
        <w:rPr>
          <w:sz w:val="20"/>
          <w:szCs w:val="20"/>
        </w:rPr>
        <w:t xml:space="preserve">, </w:t>
      </w:r>
      <w:r w:rsidRPr="00FF342C">
        <w:rPr>
          <w:sz w:val="20"/>
          <w:szCs w:val="20"/>
        </w:rPr>
        <w:t>Otros (Estudios de política pública, informes macro fiscales, control fiscal ambiental, etc.)</w:t>
      </w:r>
      <w:r>
        <w:rPr>
          <w:sz w:val="20"/>
          <w:szCs w:val="20"/>
        </w:rPr>
        <w:t>.</w:t>
      </w:r>
    </w:p>
    <w:p w14:paraId="2CED5D54" w14:textId="77777777" w:rsidR="00624E77" w:rsidRDefault="00624E77" w:rsidP="00624E77">
      <w:pPr>
        <w:rPr>
          <w:sz w:val="20"/>
          <w:szCs w:val="20"/>
        </w:rPr>
      </w:pPr>
    </w:p>
    <w:p w14:paraId="29223370" w14:textId="77777777" w:rsidR="00624E77" w:rsidRPr="00FF342C" w:rsidRDefault="00624E77" w:rsidP="00624E77">
      <w:pPr>
        <w:rPr>
          <w:sz w:val="20"/>
          <w:szCs w:val="20"/>
        </w:rPr>
      </w:pPr>
      <w:r>
        <w:rPr>
          <w:sz w:val="20"/>
          <w:szCs w:val="20"/>
        </w:rPr>
        <w:t>** Cuantitativo o Cualitativo</w:t>
      </w:r>
    </w:p>
    <w:p w14:paraId="2381411C" w14:textId="77777777" w:rsidR="00624E77" w:rsidRDefault="00624E77" w:rsidP="005F5919"/>
    <w:p w14:paraId="6A03A633" w14:textId="77777777" w:rsidR="000A5382" w:rsidRPr="000A5382" w:rsidRDefault="000A5382" w:rsidP="000A5382">
      <w:pPr>
        <w:autoSpaceDE w:val="0"/>
        <w:autoSpaceDN w:val="0"/>
        <w:adjustRightInd w:val="0"/>
        <w:ind w:left="720"/>
        <w:jc w:val="center"/>
        <w:rPr>
          <w:b/>
          <w:sz w:val="24"/>
        </w:rPr>
      </w:pPr>
      <w:r w:rsidRPr="000A5382">
        <w:rPr>
          <w:b/>
          <w:sz w:val="24"/>
        </w:rPr>
        <w:t> </w:t>
      </w:r>
    </w:p>
    <w:p w14:paraId="234380E7" w14:textId="77777777" w:rsidR="000A5382" w:rsidRDefault="000A5382">
      <w:pPr>
        <w:jc w:val="left"/>
        <w:rPr>
          <w:b/>
          <w:sz w:val="24"/>
        </w:rPr>
      </w:pPr>
      <w:r>
        <w:rPr>
          <w:b/>
          <w:sz w:val="24"/>
        </w:rPr>
        <w:br w:type="page"/>
      </w:r>
    </w:p>
    <w:p w14:paraId="290BDE5A" w14:textId="1C55D11A" w:rsidR="000A5382" w:rsidRPr="000A5382" w:rsidRDefault="000A5382" w:rsidP="000A5382">
      <w:pPr>
        <w:pStyle w:val="Ttulo1"/>
        <w:jc w:val="center"/>
        <w:rPr>
          <w:sz w:val="24"/>
        </w:rPr>
      </w:pPr>
      <w:bookmarkStart w:id="30" w:name="_Toc73452824"/>
      <w:r w:rsidRPr="000A5382">
        <w:rPr>
          <w:sz w:val="24"/>
        </w:rPr>
        <w:lastRenderedPageBreak/>
        <w:t>ANEXO 4</w:t>
      </w:r>
      <w:bookmarkEnd w:id="30"/>
    </w:p>
    <w:p w14:paraId="475DF03F" w14:textId="77777777" w:rsidR="000A5382" w:rsidRPr="000A5382" w:rsidRDefault="000A5382" w:rsidP="000A5382">
      <w:pPr>
        <w:pStyle w:val="Ttulo1"/>
        <w:jc w:val="center"/>
        <w:rPr>
          <w:sz w:val="24"/>
        </w:rPr>
      </w:pPr>
    </w:p>
    <w:p w14:paraId="79D67AA6" w14:textId="77777777" w:rsidR="000A5382" w:rsidRPr="000A5382" w:rsidRDefault="000A5382" w:rsidP="000A5382">
      <w:pPr>
        <w:pStyle w:val="Ttulo1"/>
        <w:jc w:val="center"/>
        <w:rPr>
          <w:sz w:val="24"/>
        </w:rPr>
      </w:pPr>
    </w:p>
    <w:p w14:paraId="342C235F" w14:textId="77777777" w:rsidR="000A5382" w:rsidRPr="000A5382" w:rsidRDefault="000A5382" w:rsidP="000A5382">
      <w:pPr>
        <w:pStyle w:val="Ttulo1"/>
        <w:jc w:val="center"/>
        <w:rPr>
          <w:sz w:val="24"/>
        </w:rPr>
      </w:pPr>
      <w:bookmarkStart w:id="31" w:name="_Toc73452825"/>
      <w:r w:rsidRPr="000A5382">
        <w:rPr>
          <w:sz w:val="24"/>
        </w:rPr>
        <w:t>ESTADOS FINANCIEROS</w:t>
      </w:r>
      <w:bookmarkEnd w:id="31"/>
    </w:p>
    <w:p w14:paraId="1EBB2E6A" w14:textId="0A5E3880" w:rsidR="003E146E" w:rsidRDefault="003E146E" w:rsidP="000A5382">
      <w:pPr>
        <w:pStyle w:val="Ttulo1"/>
        <w:jc w:val="center"/>
        <w:rPr>
          <w:b w:val="0"/>
          <w:sz w:val="24"/>
        </w:rPr>
      </w:pPr>
    </w:p>
    <w:p w14:paraId="5BAA3BC6" w14:textId="2CC3FA64" w:rsidR="000A5382" w:rsidRDefault="000A5382" w:rsidP="000A5382">
      <w:pPr>
        <w:pStyle w:val="Ttulo1"/>
        <w:jc w:val="center"/>
        <w:rPr>
          <w:b w:val="0"/>
          <w:sz w:val="24"/>
        </w:rPr>
      </w:pPr>
    </w:p>
    <w:p w14:paraId="75699189" w14:textId="647892FE" w:rsidR="000A5382" w:rsidRDefault="000A5382" w:rsidP="000A5382">
      <w:pPr>
        <w:pStyle w:val="Ttulo1"/>
        <w:jc w:val="center"/>
        <w:rPr>
          <w:b w:val="0"/>
          <w:sz w:val="24"/>
        </w:rPr>
      </w:pPr>
      <w:bookmarkStart w:id="32" w:name="_Toc73452826"/>
      <w:r w:rsidRPr="000A5382">
        <w:rPr>
          <w:sz w:val="24"/>
        </w:rPr>
        <w:t>PRESUPUESTO</w:t>
      </w:r>
      <w:bookmarkEnd w:id="32"/>
    </w:p>
    <w:p w14:paraId="00AC117D" w14:textId="64279B82" w:rsidR="000A5382" w:rsidRDefault="000A5382" w:rsidP="00124881">
      <w:pPr>
        <w:autoSpaceDE w:val="0"/>
        <w:autoSpaceDN w:val="0"/>
        <w:adjustRightInd w:val="0"/>
        <w:ind w:left="720"/>
        <w:jc w:val="center"/>
        <w:rPr>
          <w:b/>
          <w:sz w:val="24"/>
        </w:rPr>
      </w:pPr>
    </w:p>
    <w:p w14:paraId="5E85C5C8" w14:textId="4D01831D" w:rsidR="000A5382" w:rsidRDefault="000A5382" w:rsidP="00124881">
      <w:pPr>
        <w:autoSpaceDE w:val="0"/>
        <w:autoSpaceDN w:val="0"/>
        <w:adjustRightInd w:val="0"/>
        <w:ind w:left="720"/>
        <w:jc w:val="center"/>
        <w:rPr>
          <w:b/>
          <w:sz w:val="24"/>
        </w:rPr>
      </w:pPr>
    </w:p>
    <w:p w14:paraId="7069AEBB" w14:textId="77777777" w:rsidR="000A5382" w:rsidRDefault="000A5382" w:rsidP="00124881">
      <w:pPr>
        <w:autoSpaceDE w:val="0"/>
        <w:autoSpaceDN w:val="0"/>
        <w:adjustRightInd w:val="0"/>
        <w:ind w:left="720"/>
        <w:jc w:val="center"/>
        <w:rPr>
          <w:b/>
          <w:sz w:val="24"/>
        </w:rPr>
      </w:pPr>
    </w:p>
    <w:p w14:paraId="298F2500" w14:textId="77777777" w:rsidR="000A5382" w:rsidRDefault="000A5382">
      <w:pPr>
        <w:jc w:val="left"/>
        <w:rPr>
          <w:b/>
          <w:sz w:val="24"/>
        </w:rPr>
      </w:pPr>
      <w:r>
        <w:rPr>
          <w:b/>
          <w:sz w:val="24"/>
        </w:rPr>
        <w:br w:type="page"/>
      </w:r>
    </w:p>
    <w:p w14:paraId="4E0FDA3C" w14:textId="21613731" w:rsidR="000A5382" w:rsidRPr="000A5382" w:rsidRDefault="000A5382" w:rsidP="000A5382">
      <w:pPr>
        <w:pStyle w:val="Ttulo1"/>
        <w:jc w:val="center"/>
        <w:rPr>
          <w:bCs w:val="0"/>
          <w:sz w:val="24"/>
        </w:rPr>
      </w:pPr>
      <w:bookmarkStart w:id="33" w:name="_Toc73452827"/>
      <w:r w:rsidRPr="000A5382">
        <w:rPr>
          <w:bCs w:val="0"/>
          <w:sz w:val="24"/>
        </w:rPr>
        <w:lastRenderedPageBreak/>
        <w:t>OTROS ANEXOS</w:t>
      </w:r>
      <w:bookmarkEnd w:id="33"/>
    </w:p>
    <w:sectPr w:rsidR="000A5382" w:rsidRPr="000A5382" w:rsidSect="002C7596">
      <w:headerReference w:type="default" r:id="rId10"/>
      <w:footerReference w:type="default" r:id="rId11"/>
      <w:headerReference w:type="first" r:id="rId12"/>
      <w:footerReference w:type="first" r:id="rId13"/>
      <w:pgSz w:w="12240" w:h="18720" w:code="119"/>
      <w:pgMar w:top="1701" w:right="1701" w:bottom="1701" w:left="2268" w:header="567" w:footer="4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78CD" w14:textId="77777777" w:rsidR="005472F4" w:rsidRDefault="005472F4">
      <w:r>
        <w:separator/>
      </w:r>
    </w:p>
  </w:endnote>
  <w:endnote w:type="continuationSeparator" w:id="0">
    <w:p w14:paraId="1B0128B4" w14:textId="77777777" w:rsidR="005472F4" w:rsidRDefault="0054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60C" w14:textId="77777777" w:rsidR="003E146E" w:rsidRPr="00615EC1" w:rsidRDefault="003E146E" w:rsidP="002C7596">
    <w:pPr>
      <w:tabs>
        <w:tab w:val="center" w:pos="4419"/>
        <w:tab w:val="right" w:pos="8838"/>
      </w:tabs>
      <w:suppressAutoHyphens/>
      <w:jc w:val="center"/>
      <w:rPr>
        <w:rFonts w:ascii="Monotype Corsiva" w:hAnsi="Monotype Corsiva"/>
        <w:szCs w:val="20"/>
      </w:rPr>
    </w:pPr>
    <w:r w:rsidRPr="00615EC1">
      <w:rPr>
        <w:rFonts w:ascii="Monotype Corsiva" w:hAnsi="Monotype Corsiva"/>
        <w:szCs w:val="20"/>
      </w:rPr>
      <w:t>¡De la mano de los Santandereanos...hacemos control fiscal!</w:t>
    </w:r>
  </w:p>
  <w:p w14:paraId="65864685" w14:textId="77777777" w:rsidR="003E146E" w:rsidRDefault="003E146E" w:rsidP="002C7596">
    <w:pPr>
      <w:tabs>
        <w:tab w:val="center" w:pos="4419"/>
        <w:tab w:val="right" w:pos="8838"/>
      </w:tabs>
      <w:suppressAutoHyphens/>
      <w:jc w:val="center"/>
      <w:rPr>
        <w:rFonts w:ascii="Tahoma" w:hAnsi="Tahoma"/>
        <w:sz w:val="16"/>
        <w:szCs w:val="20"/>
      </w:rPr>
    </w:pPr>
    <w:r w:rsidRPr="00615EC1">
      <w:rPr>
        <w:rFonts w:ascii="Tahoma" w:hAnsi="Tahoma"/>
        <w:sz w:val="16"/>
        <w:szCs w:val="20"/>
      </w:rPr>
      <w:t>Gobernación de Santander – Calle 37 No. 10-30 Tel. 6306420Fax (7) 6306416 Bucaramanga Colombia</w:t>
    </w:r>
  </w:p>
  <w:p w14:paraId="7E97C773" w14:textId="682D9286" w:rsidR="003E146E" w:rsidRDefault="003E146E" w:rsidP="002C7596">
    <w:pPr>
      <w:tabs>
        <w:tab w:val="center" w:pos="4419"/>
        <w:tab w:val="right" w:pos="8838"/>
      </w:tabs>
      <w:suppressAutoHyphens/>
      <w:jc w:val="center"/>
    </w:pPr>
    <w:r w:rsidRPr="00615EC1">
      <w:rPr>
        <w:rFonts w:ascii="Tahoma" w:hAnsi="Tahoma"/>
        <w:sz w:val="16"/>
        <w:szCs w:val="20"/>
      </w:rPr>
      <w:t>www.contraloriasantander.gov.co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056" w14:textId="77777777" w:rsidR="003E146E" w:rsidRPr="00615EC1" w:rsidRDefault="003E146E" w:rsidP="00A44844">
    <w:pPr>
      <w:tabs>
        <w:tab w:val="center" w:pos="4419"/>
        <w:tab w:val="right" w:pos="8838"/>
      </w:tabs>
      <w:suppressAutoHyphens/>
      <w:jc w:val="center"/>
      <w:rPr>
        <w:rFonts w:ascii="Monotype Corsiva" w:hAnsi="Monotype Corsiva"/>
        <w:szCs w:val="20"/>
      </w:rPr>
    </w:pPr>
    <w:r w:rsidRPr="00615EC1">
      <w:rPr>
        <w:rFonts w:ascii="Monotype Corsiva" w:hAnsi="Monotype Corsiva"/>
        <w:szCs w:val="20"/>
      </w:rPr>
      <w:t>¡De la mano de los Santandereanos...hacemos control fiscal!</w:t>
    </w:r>
  </w:p>
  <w:p w14:paraId="11C8C79D" w14:textId="77777777" w:rsidR="003E146E" w:rsidRDefault="003E146E" w:rsidP="00A44844">
    <w:pPr>
      <w:tabs>
        <w:tab w:val="center" w:pos="4419"/>
        <w:tab w:val="right" w:pos="8838"/>
      </w:tabs>
      <w:suppressAutoHyphens/>
      <w:jc w:val="center"/>
      <w:rPr>
        <w:rFonts w:ascii="Tahoma" w:hAnsi="Tahoma"/>
        <w:sz w:val="16"/>
        <w:szCs w:val="20"/>
      </w:rPr>
    </w:pPr>
    <w:r w:rsidRPr="00615EC1">
      <w:rPr>
        <w:rFonts w:ascii="Tahoma" w:hAnsi="Tahoma"/>
        <w:sz w:val="16"/>
        <w:szCs w:val="20"/>
      </w:rPr>
      <w:t>Gobernación de Santander – Calle 37 No. 10-30 Tel. 6306420Fax (7) 6306416 Bucaramanga Colombia</w:t>
    </w:r>
  </w:p>
  <w:p w14:paraId="4DCC9CF5" w14:textId="3109C5E8" w:rsidR="003E146E" w:rsidRPr="00A44844" w:rsidRDefault="003E146E" w:rsidP="00A44844">
    <w:pPr>
      <w:tabs>
        <w:tab w:val="center" w:pos="4419"/>
        <w:tab w:val="right" w:pos="8838"/>
      </w:tabs>
      <w:suppressAutoHyphens/>
      <w:jc w:val="center"/>
    </w:pPr>
    <w:r w:rsidRPr="00615EC1">
      <w:rPr>
        <w:rFonts w:ascii="Tahoma" w:hAnsi="Tahoma"/>
        <w:sz w:val="16"/>
        <w:szCs w:val="20"/>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F6C1" w14:textId="77777777" w:rsidR="005472F4" w:rsidRDefault="005472F4">
      <w:r>
        <w:separator/>
      </w:r>
    </w:p>
  </w:footnote>
  <w:footnote w:type="continuationSeparator" w:id="0">
    <w:p w14:paraId="7B6B7EED" w14:textId="77777777" w:rsidR="005472F4" w:rsidRDefault="005472F4">
      <w:r>
        <w:continuationSeparator/>
      </w:r>
    </w:p>
  </w:footnote>
  <w:footnote w:id="1">
    <w:p w14:paraId="1C8B9025" w14:textId="29213357" w:rsidR="003E146E" w:rsidRPr="00821553" w:rsidRDefault="003E146E" w:rsidP="00821553">
      <w:pPr>
        <w:pStyle w:val="Textonotapie"/>
        <w:rPr>
          <w:lang w:val="es-ES"/>
        </w:rPr>
      </w:pPr>
      <w:r>
        <w:rPr>
          <w:rStyle w:val="Refdenotaalpie"/>
        </w:rPr>
        <w:footnoteRef/>
      </w:r>
      <w:r>
        <w:t xml:space="preserve"> </w:t>
      </w:r>
      <w:r w:rsidRPr="00821553">
        <w:rPr>
          <w:sz w:val="18"/>
          <w:szCs w:val="18"/>
        </w:rPr>
        <w:t>Sobre la atribución del Contralor General de la República, de conceptuar sobre la calidad y eficiencia del control interno fiscal.</w:t>
      </w:r>
      <w:r>
        <w:rPr>
          <w:sz w:val="24"/>
        </w:rPr>
        <w:t xml:space="preserve"> </w:t>
      </w:r>
    </w:p>
  </w:footnote>
  <w:footnote w:id="2">
    <w:p w14:paraId="423FD203" w14:textId="77777777" w:rsidR="003E146E" w:rsidRPr="00280C1C" w:rsidRDefault="003E146E" w:rsidP="00C46EF1">
      <w:pPr>
        <w:pStyle w:val="Textonotapie"/>
        <w:rPr>
          <w:lang w:val="es-CO"/>
        </w:rPr>
      </w:pPr>
      <w:r>
        <w:rPr>
          <w:rStyle w:val="Refdenotaalpie"/>
        </w:rPr>
        <w:footnoteRef/>
      </w:r>
      <w:r>
        <w:t xml:space="preserve"> Debe identificarse quien actuó como coordinador de auditoria, señalándolo en al pie de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818" w:tblpY="14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7422"/>
      <w:gridCol w:w="2123"/>
    </w:tblGrid>
    <w:tr w:rsidR="003E146E" w:rsidRPr="00A44844" w14:paraId="0FD5C58E" w14:textId="77777777" w:rsidTr="00D13EB3">
      <w:trPr>
        <w:trHeight w:val="701"/>
      </w:trPr>
      <w:tc>
        <w:tcPr>
          <w:tcW w:w="0" w:type="auto"/>
          <w:vMerge w:val="restart"/>
          <w:shd w:val="clear" w:color="auto" w:fill="auto"/>
          <w:vAlign w:val="center"/>
        </w:tcPr>
        <w:p w14:paraId="37ED9A6C" w14:textId="2EF39A69" w:rsidR="003E146E" w:rsidRPr="00A44844"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3E8DEE1D" wp14:editId="65F4A12E">
                <wp:extent cx="752475" cy="76200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431" w:type="dxa"/>
          <w:shd w:val="clear" w:color="auto" w:fill="auto"/>
          <w:vAlign w:val="center"/>
        </w:tcPr>
        <w:p w14:paraId="3149F322"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74D848F6" wp14:editId="2873EABF">
                <wp:extent cx="2238375" cy="4381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tc>
      <w:tc>
        <w:tcPr>
          <w:tcW w:w="2126" w:type="dxa"/>
          <w:shd w:val="clear" w:color="auto" w:fill="FFFFFF"/>
          <w:vAlign w:val="center"/>
        </w:tcPr>
        <w:p w14:paraId="7D012748" w14:textId="77777777"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Código:  </w:t>
          </w:r>
        </w:p>
        <w:p w14:paraId="304CDD62" w14:textId="5472C99F"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RECF-</w:t>
          </w:r>
          <w:proofErr w:type="spellStart"/>
          <w:r w:rsidRPr="005A1DA3">
            <w:rPr>
              <w:sz w:val="20"/>
              <w:szCs w:val="20"/>
            </w:rPr>
            <w:t>4</w:t>
          </w:r>
          <w:r w:rsidR="00361E19">
            <w:rPr>
              <w:sz w:val="20"/>
              <w:szCs w:val="20"/>
            </w:rPr>
            <w:t>1A</w:t>
          </w:r>
          <w:proofErr w:type="spellEnd"/>
          <w:r w:rsidRPr="005A1DA3">
            <w:rPr>
              <w:sz w:val="20"/>
              <w:szCs w:val="20"/>
            </w:rPr>
            <w:t>-0</w:t>
          </w:r>
          <w:r w:rsidR="00361E19">
            <w:rPr>
              <w:sz w:val="20"/>
              <w:szCs w:val="20"/>
            </w:rPr>
            <w:t>2</w:t>
          </w:r>
          <w:r w:rsidR="00755008">
            <w:rPr>
              <w:sz w:val="20"/>
              <w:szCs w:val="20"/>
            </w:rPr>
            <w:t xml:space="preserve"> PERCF</w:t>
          </w:r>
        </w:p>
      </w:tc>
    </w:tr>
    <w:tr w:rsidR="003E146E" w:rsidRPr="00A44844" w14:paraId="21744AB7" w14:textId="77777777" w:rsidTr="00D13EB3">
      <w:trPr>
        <w:trHeight w:val="20"/>
      </w:trPr>
      <w:tc>
        <w:tcPr>
          <w:tcW w:w="0" w:type="auto"/>
          <w:vMerge/>
          <w:shd w:val="clear" w:color="auto" w:fill="auto"/>
        </w:tcPr>
        <w:p w14:paraId="1708A0F8"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41140F67" w14:textId="77777777" w:rsidR="003E146E"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b/>
              <w:sz w:val="24"/>
              <w:szCs w:val="24"/>
            </w:rPr>
            <w:t xml:space="preserve">Proceso </w:t>
          </w:r>
          <w:r w:rsidRPr="00A44844">
            <w:rPr>
              <w:sz w:val="24"/>
              <w:szCs w:val="24"/>
            </w:rPr>
            <w:t>Gestión de Control Fiscal</w:t>
          </w:r>
        </w:p>
        <w:p w14:paraId="399FBCEF" w14:textId="6B36D885" w:rsidR="003E146E" w:rsidRPr="00A44844" w:rsidRDefault="003E146E" w:rsidP="002C7596">
          <w:pPr>
            <w:tabs>
              <w:tab w:val="center" w:pos="4252"/>
              <w:tab w:val="right" w:pos="8504"/>
            </w:tabs>
            <w:overflowPunct w:val="0"/>
            <w:autoSpaceDE w:val="0"/>
            <w:autoSpaceDN w:val="0"/>
            <w:adjustRightInd w:val="0"/>
            <w:jc w:val="center"/>
            <w:textAlignment w:val="baseline"/>
            <w:rPr>
              <w:b/>
              <w:sz w:val="24"/>
              <w:szCs w:val="24"/>
            </w:rPr>
          </w:pPr>
          <w:r w:rsidRPr="00A44844">
            <w:rPr>
              <w:b/>
              <w:sz w:val="24"/>
              <w:szCs w:val="24"/>
            </w:rPr>
            <w:t xml:space="preserve">Formato de </w:t>
          </w:r>
          <w:r>
            <w:rPr>
              <w:b/>
              <w:sz w:val="24"/>
              <w:szCs w:val="24"/>
            </w:rPr>
            <w:t xml:space="preserve">Informe </w:t>
          </w:r>
          <w:r w:rsidR="002768C5">
            <w:rPr>
              <w:b/>
              <w:sz w:val="24"/>
              <w:szCs w:val="24"/>
            </w:rPr>
            <w:t xml:space="preserve">de </w:t>
          </w:r>
          <w:r w:rsidR="002768C5">
            <w:t>Auditoría</w:t>
          </w:r>
          <w:r w:rsidR="002768C5" w:rsidRPr="002768C5">
            <w:rPr>
              <w:b/>
              <w:sz w:val="24"/>
              <w:szCs w:val="24"/>
            </w:rPr>
            <w:t xml:space="preserve"> </w:t>
          </w:r>
        </w:p>
      </w:tc>
      <w:tc>
        <w:tcPr>
          <w:tcW w:w="2126" w:type="dxa"/>
          <w:shd w:val="clear" w:color="auto" w:fill="auto"/>
          <w:vAlign w:val="center"/>
        </w:tcPr>
        <w:p w14:paraId="401FE07C" w14:textId="6928597F"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Versión:  0</w:t>
          </w:r>
          <w:r w:rsidR="00361E19">
            <w:rPr>
              <w:sz w:val="20"/>
              <w:szCs w:val="20"/>
            </w:rPr>
            <w:t>2</w:t>
          </w:r>
          <w:r w:rsidRPr="005A1DA3">
            <w:rPr>
              <w:sz w:val="20"/>
              <w:szCs w:val="20"/>
            </w:rPr>
            <w:t xml:space="preserve"> - 2</w:t>
          </w:r>
          <w:r w:rsidR="00361E19">
            <w:rPr>
              <w:sz w:val="20"/>
              <w:szCs w:val="20"/>
            </w:rPr>
            <w:t>1</w:t>
          </w:r>
        </w:p>
        <w:p w14:paraId="21F3CFB6" w14:textId="547D82D5"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Fecha: </w:t>
          </w:r>
          <w:r w:rsidR="00361E19">
            <w:rPr>
              <w:sz w:val="20"/>
              <w:szCs w:val="20"/>
            </w:rPr>
            <w:t>21</w:t>
          </w:r>
          <w:r w:rsidR="00361E19" w:rsidRPr="005A1DA3">
            <w:rPr>
              <w:sz w:val="20"/>
              <w:szCs w:val="20"/>
            </w:rPr>
            <w:t xml:space="preserve"> – 0</w:t>
          </w:r>
          <w:r w:rsidR="00361E19">
            <w:rPr>
              <w:sz w:val="20"/>
              <w:szCs w:val="20"/>
            </w:rPr>
            <w:t>5</w:t>
          </w:r>
          <w:r w:rsidR="00361E19" w:rsidRPr="005A1DA3">
            <w:rPr>
              <w:sz w:val="20"/>
              <w:szCs w:val="20"/>
            </w:rPr>
            <w:t xml:space="preserve"> -2</w:t>
          </w:r>
          <w:r w:rsidR="00361E19">
            <w:rPr>
              <w:sz w:val="20"/>
              <w:szCs w:val="20"/>
            </w:rPr>
            <w:t>1</w:t>
          </w:r>
        </w:p>
      </w:tc>
    </w:tr>
    <w:tr w:rsidR="003E146E" w:rsidRPr="00A44844" w14:paraId="35B01121" w14:textId="77777777" w:rsidTr="00D13EB3">
      <w:trPr>
        <w:trHeight w:val="20"/>
      </w:trPr>
      <w:tc>
        <w:tcPr>
          <w:tcW w:w="0" w:type="auto"/>
          <w:vMerge/>
          <w:shd w:val="clear" w:color="auto" w:fill="auto"/>
        </w:tcPr>
        <w:p w14:paraId="056320E8"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46F21044" w14:textId="0185E7D4" w:rsidR="003E146E" w:rsidRPr="00A44844" w:rsidRDefault="002768C5" w:rsidP="002C7596">
          <w:pPr>
            <w:tabs>
              <w:tab w:val="center" w:pos="4252"/>
              <w:tab w:val="right" w:pos="8504"/>
            </w:tabs>
            <w:overflowPunct w:val="0"/>
            <w:autoSpaceDE w:val="0"/>
            <w:autoSpaceDN w:val="0"/>
            <w:adjustRightInd w:val="0"/>
            <w:jc w:val="center"/>
            <w:textAlignment w:val="baseline"/>
            <w:rPr>
              <w:b/>
              <w:sz w:val="24"/>
              <w:szCs w:val="24"/>
            </w:rPr>
          </w:pPr>
          <w:r w:rsidRPr="00A44844">
            <w:rPr>
              <w:bCs/>
              <w:sz w:val="24"/>
              <w:szCs w:val="24"/>
            </w:rPr>
            <w:t xml:space="preserve">Auditoría </w:t>
          </w:r>
          <w:r>
            <w:rPr>
              <w:bCs/>
              <w:sz w:val="24"/>
              <w:szCs w:val="24"/>
            </w:rPr>
            <w:t>Especial de Revisión de Cuenta</w:t>
          </w:r>
        </w:p>
      </w:tc>
      <w:tc>
        <w:tcPr>
          <w:tcW w:w="2126" w:type="dxa"/>
          <w:shd w:val="clear" w:color="auto" w:fill="auto"/>
          <w:vAlign w:val="center"/>
        </w:tcPr>
        <w:p w14:paraId="4F66CC15" w14:textId="77777777"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Página </w:t>
          </w:r>
          <w:r w:rsidRPr="005A1DA3">
            <w:rPr>
              <w:b/>
              <w:sz w:val="20"/>
              <w:szCs w:val="20"/>
            </w:rPr>
            <w:fldChar w:fldCharType="begin"/>
          </w:r>
          <w:r w:rsidRPr="005A1DA3">
            <w:rPr>
              <w:b/>
              <w:sz w:val="20"/>
              <w:szCs w:val="20"/>
            </w:rPr>
            <w:instrText>PAGE  \* Arabic  \* MERGEFORMAT</w:instrText>
          </w:r>
          <w:r w:rsidRPr="005A1DA3">
            <w:rPr>
              <w:b/>
              <w:sz w:val="20"/>
              <w:szCs w:val="20"/>
            </w:rPr>
            <w:fldChar w:fldCharType="separate"/>
          </w:r>
          <w:r w:rsidRPr="005A1DA3">
            <w:rPr>
              <w:b/>
              <w:noProof/>
              <w:sz w:val="20"/>
              <w:szCs w:val="20"/>
            </w:rPr>
            <w:t>1</w:t>
          </w:r>
          <w:r w:rsidRPr="005A1DA3">
            <w:rPr>
              <w:b/>
              <w:sz w:val="20"/>
              <w:szCs w:val="20"/>
            </w:rPr>
            <w:fldChar w:fldCharType="end"/>
          </w:r>
          <w:r w:rsidRPr="005A1DA3">
            <w:rPr>
              <w:sz w:val="20"/>
              <w:szCs w:val="20"/>
            </w:rPr>
            <w:t xml:space="preserve"> de </w:t>
          </w:r>
          <w:r w:rsidRPr="005A1DA3">
            <w:rPr>
              <w:b/>
              <w:sz w:val="20"/>
              <w:szCs w:val="20"/>
            </w:rPr>
            <w:fldChar w:fldCharType="begin"/>
          </w:r>
          <w:r w:rsidRPr="005A1DA3">
            <w:rPr>
              <w:b/>
              <w:sz w:val="20"/>
              <w:szCs w:val="20"/>
            </w:rPr>
            <w:instrText>NUMPAGES  \* Arabic  \* MERGEFORMAT</w:instrText>
          </w:r>
          <w:r w:rsidRPr="005A1DA3">
            <w:rPr>
              <w:b/>
              <w:sz w:val="20"/>
              <w:szCs w:val="20"/>
            </w:rPr>
            <w:fldChar w:fldCharType="separate"/>
          </w:r>
          <w:r w:rsidRPr="005A1DA3">
            <w:rPr>
              <w:b/>
              <w:noProof/>
              <w:sz w:val="20"/>
              <w:szCs w:val="20"/>
            </w:rPr>
            <w:t>22</w:t>
          </w:r>
          <w:r w:rsidRPr="005A1DA3">
            <w:rPr>
              <w:b/>
              <w:sz w:val="20"/>
              <w:szCs w:val="20"/>
            </w:rPr>
            <w:fldChar w:fldCharType="end"/>
          </w:r>
        </w:p>
      </w:tc>
    </w:tr>
  </w:tbl>
  <w:p w14:paraId="0C332517" w14:textId="24CBC266" w:rsidR="003E146E" w:rsidRPr="002C7596" w:rsidRDefault="003E146E" w:rsidP="002C75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818" w:tblpY="14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7422"/>
      <w:gridCol w:w="2123"/>
    </w:tblGrid>
    <w:tr w:rsidR="003E146E" w:rsidRPr="00A44844" w14:paraId="078B32F8" w14:textId="77777777" w:rsidTr="00D13EB3">
      <w:trPr>
        <w:trHeight w:val="701"/>
      </w:trPr>
      <w:tc>
        <w:tcPr>
          <w:tcW w:w="0" w:type="auto"/>
          <w:vMerge w:val="restart"/>
          <w:shd w:val="clear" w:color="auto" w:fill="auto"/>
          <w:vAlign w:val="center"/>
        </w:tcPr>
        <w:p w14:paraId="49B5F139" w14:textId="770423A8" w:rsidR="003E146E" w:rsidRPr="00A44844"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0F0554B5" wp14:editId="45F58535">
                <wp:extent cx="752475" cy="76200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431" w:type="dxa"/>
          <w:shd w:val="clear" w:color="auto" w:fill="auto"/>
          <w:vAlign w:val="center"/>
        </w:tcPr>
        <w:p w14:paraId="63F3FD3C" w14:textId="15434A5B" w:rsidR="003E146E" w:rsidRPr="00A44844"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5A8F622B" wp14:editId="41E8A65E">
                <wp:extent cx="2238375" cy="4381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tc>
      <w:tc>
        <w:tcPr>
          <w:tcW w:w="2126" w:type="dxa"/>
          <w:shd w:val="clear" w:color="auto" w:fill="FFFFFF"/>
          <w:vAlign w:val="center"/>
        </w:tcPr>
        <w:p w14:paraId="2246C55C" w14:textId="77777777"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Código:  </w:t>
          </w:r>
        </w:p>
        <w:p w14:paraId="100E16BE" w14:textId="0D6C2088"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bookmarkStart w:id="34" w:name="_Hlk11076450"/>
          <w:r w:rsidRPr="005A1DA3">
            <w:rPr>
              <w:sz w:val="20"/>
              <w:szCs w:val="20"/>
            </w:rPr>
            <w:t>RECF-</w:t>
          </w:r>
          <w:proofErr w:type="spellStart"/>
          <w:r w:rsidRPr="005A1DA3">
            <w:rPr>
              <w:sz w:val="20"/>
              <w:szCs w:val="20"/>
            </w:rPr>
            <w:t>4</w:t>
          </w:r>
          <w:r w:rsidR="00FC332B" w:rsidRPr="005A1DA3">
            <w:rPr>
              <w:sz w:val="20"/>
              <w:szCs w:val="20"/>
            </w:rPr>
            <w:t>1</w:t>
          </w:r>
          <w:r w:rsidR="00EC2677">
            <w:rPr>
              <w:sz w:val="20"/>
              <w:szCs w:val="20"/>
            </w:rPr>
            <w:t>A</w:t>
          </w:r>
          <w:proofErr w:type="spellEnd"/>
          <w:r w:rsidRPr="005A1DA3">
            <w:rPr>
              <w:sz w:val="20"/>
              <w:szCs w:val="20"/>
            </w:rPr>
            <w:t>-0</w:t>
          </w:r>
          <w:bookmarkEnd w:id="34"/>
          <w:r w:rsidR="00174C6F">
            <w:rPr>
              <w:sz w:val="20"/>
              <w:szCs w:val="20"/>
            </w:rPr>
            <w:t>2</w:t>
          </w:r>
          <w:r w:rsidR="00EC2677">
            <w:rPr>
              <w:sz w:val="20"/>
              <w:szCs w:val="20"/>
            </w:rPr>
            <w:t xml:space="preserve"> PERCF</w:t>
          </w:r>
        </w:p>
      </w:tc>
    </w:tr>
    <w:tr w:rsidR="003E146E" w:rsidRPr="00A44844" w14:paraId="220BFCA3" w14:textId="77777777" w:rsidTr="00D13EB3">
      <w:trPr>
        <w:trHeight w:val="20"/>
      </w:trPr>
      <w:tc>
        <w:tcPr>
          <w:tcW w:w="0" w:type="auto"/>
          <w:vMerge/>
          <w:shd w:val="clear" w:color="auto" w:fill="auto"/>
        </w:tcPr>
        <w:p w14:paraId="022F1390" w14:textId="77777777" w:rsidR="003E146E" w:rsidRPr="00A44844" w:rsidRDefault="003E146E" w:rsidP="00A44844">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23F6BD7D" w14:textId="77777777" w:rsidR="003E146E"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b/>
              <w:sz w:val="24"/>
              <w:szCs w:val="24"/>
            </w:rPr>
            <w:t xml:space="preserve">Proceso </w:t>
          </w:r>
          <w:r w:rsidRPr="00A44844">
            <w:rPr>
              <w:sz w:val="24"/>
              <w:szCs w:val="24"/>
            </w:rPr>
            <w:t>Gestión de Control Fiscal</w:t>
          </w:r>
        </w:p>
        <w:p w14:paraId="31487704" w14:textId="2C74B39C" w:rsidR="003E146E" w:rsidRPr="00A44844" w:rsidRDefault="00A062FA" w:rsidP="00A44844">
          <w:pPr>
            <w:tabs>
              <w:tab w:val="center" w:pos="4252"/>
              <w:tab w:val="right" w:pos="8504"/>
            </w:tabs>
            <w:overflowPunct w:val="0"/>
            <w:autoSpaceDE w:val="0"/>
            <w:autoSpaceDN w:val="0"/>
            <w:adjustRightInd w:val="0"/>
            <w:jc w:val="center"/>
            <w:textAlignment w:val="baseline"/>
            <w:rPr>
              <w:b/>
              <w:sz w:val="24"/>
              <w:szCs w:val="24"/>
            </w:rPr>
          </w:pPr>
          <w:r>
            <w:rPr>
              <w:b/>
              <w:sz w:val="24"/>
              <w:szCs w:val="24"/>
            </w:rPr>
            <w:t xml:space="preserve">Modelo </w:t>
          </w:r>
          <w:r w:rsidR="003E146E" w:rsidRPr="00A44844">
            <w:rPr>
              <w:b/>
              <w:sz w:val="24"/>
              <w:szCs w:val="24"/>
            </w:rPr>
            <w:t xml:space="preserve">de </w:t>
          </w:r>
          <w:r w:rsidR="003E146E">
            <w:rPr>
              <w:b/>
              <w:sz w:val="24"/>
              <w:szCs w:val="24"/>
            </w:rPr>
            <w:t xml:space="preserve">Informe </w:t>
          </w:r>
          <w:r w:rsidR="00EC2677">
            <w:rPr>
              <w:b/>
              <w:sz w:val="24"/>
              <w:szCs w:val="24"/>
            </w:rPr>
            <w:t>PERCF</w:t>
          </w:r>
        </w:p>
      </w:tc>
      <w:tc>
        <w:tcPr>
          <w:tcW w:w="2126" w:type="dxa"/>
          <w:shd w:val="clear" w:color="auto" w:fill="auto"/>
          <w:vAlign w:val="center"/>
        </w:tcPr>
        <w:p w14:paraId="440AA8E6" w14:textId="063041BD"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Versión:  0</w:t>
          </w:r>
          <w:r w:rsidR="00174C6F">
            <w:rPr>
              <w:sz w:val="20"/>
              <w:szCs w:val="20"/>
            </w:rPr>
            <w:t>2</w:t>
          </w:r>
          <w:r w:rsidRPr="005A1DA3">
            <w:rPr>
              <w:sz w:val="20"/>
              <w:szCs w:val="20"/>
            </w:rPr>
            <w:t xml:space="preserve"> - 2</w:t>
          </w:r>
          <w:r w:rsidR="002768C5">
            <w:rPr>
              <w:sz w:val="20"/>
              <w:szCs w:val="20"/>
            </w:rPr>
            <w:t>1</w:t>
          </w:r>
        </w:p>
        <w:p w14:paraId="67FE4E3A" w14:textId="4E7BA437"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Fecha: </w:t>
          </w:r>
          <w:r w:rsidR="00174C6F">
            <w:rPr>
              <w:sz w:val="20"/>
              <w:szCs w:val="20"/>
            </w:rPr>
            <w:t>21</w:t>
          </w:r>
          <w:r w:rsidRPr="005A1DA3">
            <w:rPr>
              <w:sz w:val="20"/>
              <w:szCs w:val="20"/>
            </w:rPr>
            <w:t xml:space="preserve"> – 0</w:t>
          </w:r>
          <w:r w:rsidR="00174C6F">
            <w:rPr>
              <w:sz w:val="20"/>
              <w:szCs w:val="20"/>
            </w:rPr>
            <w:t>5</w:t>
          </w:r>
          <w:r w:rsidRPr="005A1DA3">
            <w:rPr>
              <w:sz w:val="20"/>
              <w:szCs w:val="20"/>
            </w:rPr>
            <w:t xml:space="preserve"> -2</w:t>
          </w:r>
          <w:r w:rsidR="002768C5">
            <w:rPr>
              <w:sz w:val="20"/>
              <w:szCs w:val="20"/>
            </w:rPr>
            <w:t>1</w:t>
          </w:r>
        </w:p>
      </w:tc>
    </w:tr>
    <w:tr w:rsidR="003E146E" w:rsidRPr="00A44844" w14:paraId="46B0FC18" w14:textId="77777777" w:rsidTr="00D13EB3">
      <w:trPr>
        <w:trHeight w:val="20"/>
      </w:trPr>
      <w:tc>
        <w:tcPr>
          <w:tcW w:w="0" w:type="auto"/>
          <w:vMerge/>
          <w:shd w:val="clear" w:color="auto" w:fill="auto"/>
        </w:tcPr>
        <w:p w14:paraId="40E7AC77" w14:textId="77777777" w:rsidR="003E146E" w:rsidRPr="00A44844" w:rsidRDefault="003E146E" w:rsidP="00A44844">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5875932C" w14:textId="4C904B63" w:rsidR="003E146E" w:rsidRPr="00A44844" w:rsidRDefault="003E146E" w:rsidP="00A44844">
          <w:pPr>
            <w:tabs>
              <w:tab w:val="center" w:pos="4252"/>
              <w:tab w:val="right" w:pos="8504"/>
            </w:tabs>
            <w:overflowPunct w:val="0"/>
            <w:autoSpaceDE w:val="0"/>
            <w:autoSpaceDN w:val="0"/>
            <w:adjustRightInd w:val="0"/>
            <w:jc w:val="center"/>
            <w:textAlignment w:val="baseline"/>
            <w:rPr>
              <w:b/>
              <w:sz w:val="24"/>
              <w:szCs w:val="24"/>
            </w:rPr>
          </w:pPr>
          <w:bookmarkStart w:id="35" w:name="_Hlk11076440"/>
          <w:r w:rsidRPr="00A44844">
            <w:rPr>
              <w:bCs/>
              <w:sz w:val="24"/>
              <w:szCs w:val="24"/>
            </w:rPr>
            <w:t>Auditoría</w:t>
          </w:r>
          <w:bookmarkEnd w:id="35"/>
          <w:r w:rsidRPr="00A44844">
            <w:rPr>
              <w:bCs/>
              <w:sz w:val="24"/>
              <w:szCs w:val="24"/>
            </w:rPr>
            <w:t xml:space="preserve"> </w:t>
          </w:r>
          <w:r w:rsidR="002768C5">
            <w:rPr>
              <w:bCs/>
              <w:sz w:val="24"/>
              <w:szCs w:val="24"/>
            </w:rPr>
            <w:t>Especial de Revisión de Cuenta</w:t>
          </w:r>
        </w:p>
      </w:tc>
      <w:tc>
        <w:tcPr>
          <w:tcW w:w="2126" w:type="dxa"/>
          <w:shd w:val="clear" w:color="auto" w:fill="auto"/>
          <w:vAlign w:val="center"/>
        </w:tcPr>
        <w:p w14:paraId="319BF273" w14:textId="77777777"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Página </w:t>
          </w:r>
          <w:r w:rsidRPr="005A1DA3">
            <w:rPr>
              <w:b/>
              <w:sz w:val="20"/>
              <w:szCs w:val="20"/>
            </w:rPr>
            <w:fldChar w:fldCharType="begin"/>
          </w:r>
          <w:r w:rsidRPr="005A1DA3">
            <w:rPr>
              <w:b/>
              <w:sz w:val="20"/>
              <w:szCs w:val="20"/>
            </w:rPr>
            <w:instrText>PAGE  \* Arabic  \* MERGEFORMAT</w:instrText>
          </w:r>
          <w:r w:rsidRPr="005A1DA3">
            <w:rPr>
              <w:b/>
              <w:sz w:val="20"/>
              <w:szCs w:val="20"/>
            </w:rPr>
            <w:fldChar w:fldCharType="separate"/>
          </w:r>
          <w:r w:rsidRPr="005A1DA3">
            <w:rPr>
              <w:b/>
              <w:noProof/>
              <w:sz w:val="20"/>
              <w:szCs w:val="20"/>
            </w:rPr>
            <w:t>1</w:t>
          </w:r>
          <w:r w:rsidRPr="005A1DA3">
            <w:rPr>
              <w:b/>
              <w:sz w:val="20"/>
              <w:szCs w:val="20"/>
            </w:rPr>
            <w:fldChar w:fldCharType="end"/>
          </w:r>
          <w:r w:rsidRPr="005A1DA3">
            <w:rPr>
              <w:sz w:val="20"/>
              <w:szCs w:val="20"/>
            </w:rPr>
            <w:t xml:space="preserve"> de </w:t>
          </w:r>
          <w:r w:rsidRPr="005A1DA3">
            <w:rPr>
              <w:b/>
              <w:sz w:val="20"/>
              <w:szCs w:val="20"/>
            </w:rPr>
            <w:fldChar w:fldCharType="begin"/>
          </w:r>
          <w:r w:rsidRPr="005A1DA3">
            <w:rPr>
              <w:b/>
              <w:sz w:val="20"/>
              <w:szCs w:val="20"/>
            </w:rPr>
            <w:instrText>NUMPAGES  \* Arabic  \* MERGEFORMAT</w:instrText>
          </w:r>
          <w:r w:rsidRPr="005A1DA3">
            <w:rPr>
              <w:b/>
              <w:sz w:val="20"/>
              <w:szCs w:val="20"/>
            </w:rPr>
            <w:fldChar w:fldCharType="separate"/>
          </w:r>
          <w:r w:rsidRPr="005A1DA3">
            <w:rPr>
              <w:b/>
              <w:noProof/>
              <w:sz w:val="20"/>
              <w:szCs w:val="20"/>
            </w:rPr>
            <w:t>22</w:t>
          </w:r>
          <w:r w:rsidRPr="005A1DA3">
            <w:rPr>
              <w:b/>
              <w:sz w:val="20"/>
              <w:szCs w:val="20"/>
            </w:rPr>
            <w:fldChar w:fldCharType="end"/>
          </w:r>
        </w:p>
      </w:tc>
    </w:tr>
  </w:tbl>
  <w:p w14:paraId="5CCFAAE5" w14:textId="42655013" w:rsidR="003E146E" w:rsidRPr="007D3B9A" w:rsidRDefault="003E146E" w:rsidP="007D3B9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8EB1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246741"/>
    <w:multiLevelType w:val="multilevel"/>
    <w:tmpl w:val="17463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AF863E8"/>
    <w:multiLevelType w:val="hybridMultilevel"/>
    <w:tmpl w:val="E00A6966"/>
    <w:lvl w:ilvl="0" w:tplc="0C0A0001">
      <w:start w:val="1"/>
      <w:numFmt w:val="bullet"/>
      <w:lvlText w:val=""/>
      <w:lvlJc w:val="left"/>
      <w:pPr>
        <w:tabs>
          <w:tab w:val="num" w:pos="780"/>
        </w:tabs>
        <w:ind w:left="780" w:hanging="360"/>
      </w:pPr>
      <w:rPr>
        <w:rFonts w:ascii="Symbol" w:hAnsi="Symbol" w:cs="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1DD238CC"/>
    <w:multiLevelType w:val="hybridMultilevel"/>
    <w:tmpl w:val="944E1F94"/>
    <w:lvl w:ilvl="0" w:tplc="A6CE9AA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1B74A9"/>
    <w:multiLevelType w:val="hybridMultilevel"/>
    <w:tmpl w:val="97FE8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971625"/>
    <w:multiLevelType w:val="hybridMultilevel"/>
    <w:tmpl w:val="994EF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626767"/>
    <w:multiLevelType w:val="multilevel"/>
    <w:tmpl w:val="EA380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FCE1271"/>
    <w:multiLevelType w:val="hybridMultilevel"/>
    <w:tmpl w:val="6D5CF1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21637B"/>
    <w:multiLevelType w:val="hybridMultilevel"/>
    <w:tmpl w:val="1A0A5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386FA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D86AD4"/>
    <w:multiLevelType w:val="hybridMultilevel"/>
    <w:tmpl w:val="CF384F2E"/>
    <w:lvl w:ilvl="0" w:tplc="16CCD1B4">
      <w:start w:val="3"/>
      <w:numFmt w:val="bullet"/>
      <w:lvlText w:val=""/>
      <w:lvlJc w:val="left"/>
      <w:pPr>
        <w:ind w:left="720" w:hanging="360"/>
      </w:pPr>
      <w:rPr>
        <w:rFonts w:ascii="Symbol" w:eastAsia="Calibri" w:hAnsi="Symbol" w:cs="Arial" w:hint="default"/>
      </w:rPr>
    </w:lvl>
    <w:lvl w:ilvl="1" w:tplc="8DEE76DC">
      <w:numFmt w:val="bullet"/>
      <w:lvlText w:val="-"/>
      <w:lvlJc w:val="left"/>
      <w:pPr>
        <w:ind w:left="1440" w:hanging="360"/>
      </w:pPr>
      <w:rPr>
        <w:rFonts w:ascii="Arial" w:eastAsia="Times New Roman" w:hAnsi="Arial"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AC2A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8438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D36A5"/>
    <w:multiLevelType w:val="multilevel"/>
    <w:tmpl w:val="DD8E4094"/>
    <w:lvl w:ilvl="0">
      <w:start w:val="1"/>
      <w:numFmt w:val="decimal"/>
      <w:lvlText w:val="%1."/>
      <w:lvlJc w:val="left"/>
      <w:pPr>
        <w:ind w:left="720" w:hanging="360"/>
      </w:pPr>
      <w:rPr>
        <w:rFonts w:eastAsia="Arial Unicode M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AF1D4F"/>
    <w:multiLevelType w:val="hybridMultilevel"/>
    <w:tmpl w:val="310A95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8D1594"/>
    <w:multiLevelType w:val="hybridMultilevel"/>
    <w:tmpl w:val="1032A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F8C6423"/>
    <w:multiLevelType w:val="hybridMultilevel"/>
    <w:tmpl w:val="EA380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8"/>
  </w:num>
  <w:num w:numId="6">
    <w:abstractNumId w:val="15"/>
  </w:num>
  <w:num w:numId="7">
    <w:abstractNumId w:val="0"/>
  </w:num>
  <w:num w:numId="8">
    <w:abstractNumId w:val="13"/>
  </w:num>
  <w:num w:numId="9">
    <w:abstractNumId w:val="1"/>
  </w:num>
  <w:num w:numId="10">
    <w:abstractNumId w:val="10"/>
  </w:num>
  <w:num w:numId="11">
    <w:abstractNumId w:val="14"/>
  </w:num>
  <w:num w:numId="12">
    <w:abstractNumId w:val="7"/>
  </w:num>
  <w:num w:numId="13">
    <w:abstractNumId w:val="9"/>
  </w:num>
  <w:num w:numId="14">
    <w:abstractNumId w:val="11"/>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DO"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E3"/>
    <w:rsid w:val="00003245"/>
    <w:rsid w:val="00003D21"/>
    <w:rsid w:val="00006923"/>
    <w:rsid w:val="00010925"/>
    <w:rsid w:val="00015D9C"/>
    <w:rsid w:val="00023D0F"/>
    <w:rsid w:val="000355A6"/>
    <w:rsid w:val="00046EC9"/>
    <w:rsid w:val="00047F91"/>
    <w:rsid w:val="0005583D"/>
    <w:rsid w:val="00055947"/>
    <w:rsid w:val="000617CA"/>
    <w:rsid w:val="0007718C"/>
    <w:rsid w:val="000845F2"/>
    <w:rsid w:val="00086462"/>
    <w:rsid w:val="00087421"/>
    <w:rsid w:val="0008752C"/>
    <w:rsid w:val="00090325"/>
    <w:rsid w:val="00095394"/>
    <w:rsid w:val="00096DF4"/>
    <w:rsid w:val="000A5382"/>
    <w:rsid w:val="000B38A0"/>
    <w:rsid w:val="000B7F94"/>
    <w:rsid w:val="000D1A83"/>
    <w:rsid w:val="000E7918"/>
    <w:rsid w:val="000F7656"/>
    <w:rsid w:val="00101AC8"/>
    <w:rsid w:val="00104088"/>
    <w:rsid w:val="00121BBA"/>
    <w:rsid w:val="00124881"/>
    <w:rsid w:val="00127416"/>
    <w:rsid w:val="00132E3B"/>
    <w:rsid w:val="0013457B"/>
    <w:rsid w:val="001400B7"/>
    <w:rsid w:val="00146AF7"/>
    <w:rsid w:val="001514D5"/>
    <w:rsid w:val="00151BE5"/>
    <w:rsid w:val="001529D6"/>
    <w:rsid w:val="00160949"/>
    <w:rsid w:val="00163FAA"/>
    <w:rsid w:val="00167F1D"/>
    <w:rsid w:val="001711DA"/>
    <w:rsid w:val="00174C6F"/>
    <w:rsid w:val="00186B3B"/>
    <w:rsid w:val="00196A88"/>
    <w:rsid w:val="00197478"/>
    <w:rsid w:val="001A08FE"/>
    <w:rsid w:val="001C09D3"/>
    <w:rsid w:val="001C34EC"/>
    <w:rsid w:val="001C4A8C"/>
    <w:rsid w:val="001D441B"/>
    <w:rsid w:val="001D6A7F"/>
    <w:rsid w:val="001E2E0B"/>
    <w:rsid w:val="001E49A2"/>
    <w:rsid w:val="001E53C5"/>
    <w:rsid w:val="001F0E4A"/>
    <w:rsid w:val="001F1D65"/>
    <w:rsid w:val="001F7284"/>
    <w:rsid w:val="00216A6D"/>
    <w:rsid w:val="00222AA7"/>
    <w:rsid w:val="0023548E"/>
    <w:rsid w:val="002355BB"/>
    <w:rsid w:val="002370CB"/>
    <w:rsid w:val="0024101C"/>
    <w:rsid w:val="002561BC"/>
    <w:rsid w:val="00272007"/>
    <w:rsid w:val="002768C5"/>
    <w:rsid w:val="00280F27"/>
    <w:rsid w:val="002960A0"/>
    <w:rsid w:val="002A2152"/>
    <w:rsid w:val="002A7B52"/>
    <w:rsid w:val="002C11C5"/>
    <w:rsid w:val="002C272D"/>
    <w:rsid w:val="002C2A06"/>
    <w:rsid w:val="002C6D60"/>
    <w:rsid w:val="002C7596"/>
    <w:rsid w:val="002D2A08"/>
    <w:rsid w:val="002D38D1"/>
    <w:rsid w:val="003037CA"/>
    <w:rsid w:val="0030767F"/>
    <w:rsid w:val="00317378"/>
    <w:rsid w:val="00322F05"/>
    <w:rsid w:val="00323A29"/>
    <w:rsid w:val="00323DFD"/>
    <w:rsid w:val="00326D6A"/>
    <w:rsid w:val="0034026D"/>
    <w:rsid w:val="00345598"/>
    <w:rsid w:val="00361E19"/>
    <w:rsid w:val="003658DF"/>
    <w:rsid w:val="003735BF"/>
    <w:rsid w:val="00376ED5"/>
    <w:rsid w:val="00391DEF"/>
    <w:rsid w:val="0039260B"/>
    <w:rsid w:val="003A2FD2"/>
    <w:rsid w:val="003A68EE"/>
    <w:rsid w:val="003A77FD"/>
    <w:rsid w:val="003B30B5"/>
    <w:rsid w:val="003B5FE3"/>
    <w:rsid w:val="003C4610"/>
    <w:rsid w:val="003C7B14"/>
    <w:rsid w:val="003D5B2C"/>
    <w:rsid w:val="003E146E"/>
    <w:rsid w:val="003E21B1"/>
    <w:rsid w:val="003F19DD"/>
    <w:rsid w:val="003F54F8"/>
    <w:rsid w:val="00400764"/>
    <w:rsid w:val="0041259E"/>
    <w:rsid w:val="00412687"/>
    <w:rsid w:val="0041514C"/>
    <w:rsid w:val="0042269A"/>
    <w:rsid w:val="004251F7"/>
    <w:rsid w:val="004376C3"/>
    <w:rsid w:val="00442EDC"/>
    <w:rsid w:val="004440A6"/>
    <w:rsid w:val="004458FA"/>
    <w:rsid w:val="00451603"/>
    <w:rsid w:val="004516A2"/>
    <w:rsid w:val="004518F8"/>
    <w:rsid w:val="004552D5"/>
    <w:rsid w:val="004602A1"/>
    <w:rsid w:val="00460C45"/>
    <w:rsid w:val="00466D39"/>
    <w:rsid w:val="0046749A"/>
    <w:rsid w:val="00471F5B"/>
    <w:rsid w:val="0048020C"/>
    <w:rsid w:val="004824CA"/>
    <w:rsid w:val="004A0DB9"/>
    <w:rsid w:val="004B396E"/>
    <w:rsid w:val="004B730D"/>
    <w:rsid w:val="004C0347"/>
    <w:rsid w:val="004E0F66"/>
    <w:rsid w:val="004E68F7"/>
    <w:rsid w:val="004F2085"/>
    <w:rsid w:val="004F40B5"/>
    <w:rsid w:val="00533B55"/>
    <w:rsid w:val="00536038"/>
    <w:rsid w:val="0054202E"/>
    <w:rsid w:val="00543764"/>
    <w:rsid w:val="00543ADD"/>
    <w:rsid w:val="00544966"/>
    <w:rsid w:val="0054588D"/>
    <w:rsid w:val="005472F4"/>
    <w:rsid w:val="005672CF"/>
    <w:rsid w:val="005775D2"/>
    <w:rsid w:val="005957D5"/>
    <w:rsid w:val="005A1828"/>
    <w:rsid w:val="005A1DA3"/>
    <w:rsid w:val="005B150A"/>
    <w:rsid w:val="005B2B8E"/>
    <w:rsid w:val="005B68F5"/>
    <w:rsid w:val="005C26A1"/>
    <w:rsid w:val="005D029C"/>
    <w:rsid w:val="005D1A6B"/>
    <w:rsid w:val="005E226F"/>
    <w:rsid w:val="005F5919"/>
    <w:rsid w:val="005F7C33"/>
    <w:rsid w:val="00605B6C"/>
    <w:rsid w:val="00620583"/>
    <w:rsid w:val="006214D1"/>
    <w:rsid w:val="00621760"/>
    <w:rsid w:val="00624E77"/>
    <w:rsid w:val="00625F55"/>
    <w:rsid w:val="00630C34"/>
    <w:rsid w:val="006315E1"/>
    <w:rsid w:val="006327D5"/>
    <w:rsid w:val="00636AEA"/>
    <w:rsid w:val="00637D09"/>
    <w:rsid w:val="006409DF"/>
    <w:rsid w:val="00643A9F"/>
    <w:rsid w:val="006443DF"/>
    <w:rsid w:val="00645261"/>
    <w:rsid w:val="00653E2B"/>
    <w:rsid w:val="00661AFF"/>
    <w:rsid w:val="00664287"/>
    <w:rsid w:val="00666C4F"/>
    <w:rsid w:val="0068514C"/>
    <w:rsid w:val="00686D4F"/>
    <w:rsid w:val="00691055"/>
    <w:rsid w:val="006926F4"/>
    <w:rsid w:val="00693471"/>
    <w:rsid w:val="00695FF6"/>
    <w:rsid w:val="006A1325"/>
    <w:rsid w:val="006A1F97"/>
    <w:rsid w:val="006C025D"/>
    <w:rsid w:val="006D1427"/>
    <w:rsid w:val="006D39A6"/>
    <w:rsid w:val="006E17CE"/>
    <w:rsid w:val="006E27F2"/>
    <w:rsid w:val="006F02F0"/>
    <w:rsid w:val="006F1D62"/>
    <w:rsid w:val="006F2910"/>
    <w:rsid w:val="006F35DC"/>
    <w:rsid w:val="006F5475"/>
    <w:rsid w:val="00702827"/>
    <w:rsid w:val="00711513"/>
    <w:rsid w:val="00716243"/>
    <w:rsid w:val="007403D7"/>
    <w:rsid w:val="007432DF"/>
    <w:rsid w:val="007454B4"/>
    <w:rsid w:val="007529A5"/>
    <w:rsid w:val="00755008"/>
    <w:rsid w:val="00760DBE"/>
    <w:rsid w:val="00762E1D"/>
    <w:rsid w:val="00774232"/>
    <w:rsid w:val="0077509E"/>
    <w:rsid w:val="00775B14"/>
    <w:rsid w:val="00777ACC"/>
    <w:rsid w:val="0078075A"/>
    <w:rsid w:val="00783094"/>
    <w:rsid w:val="00785D72"/>
    <w:rsid w:val="00793BB5"/>
    <w:rsid w:val="007965C7"/>
    <w:rsid w:val="007C2076"/>
    <w:rsid w:val="007C6739"/>
    <w:rsid w:val="007D3B9A"/>
    <w:rsid w:val="007E1995"/>
    <w:rsid w:val="007E2A24"/>
    <w:rsid w:val="00813BA2"/>
    <w:rsid w:val="00813E51"/>
    <w:rsid w:val="0081427B"/>
    <w:rsid w:val="00815296"/>
    <w:rsid w:val="008160DC"/>
    <w:rsid w:val="00820537"/>
    <w:rsid w:val="00820858"/>
    <w:rsid w:val="00821553"/>
    <w:rsid w:val="00824AC4"/>
    <w:rsid w:val="00827F36"/>
    <w:rsid w:val="008307C4"/>
    <w:rsid w:val="008352F3"/>
    <w:rsid w:val="00837943"/>
    <w:rsid w:val="00840416"/>
    <w:rsid w:val="008449FA"/>
    <w:rsid w:val="00846A1D"/>
    <w:rsid w:val="008521A0"/>
    <w:rsid w:val="00855605"/>
    <w:rsid w:val="00856FC3"/>
    <w:rsid w:val="00863B85"/>
    <w:rsid w:val="00864108"/>
    <w:rsid w:val="00867674"/>
    <w:rsid w:val="00873474"/>
    <w:rsid w:val="00876BA0"/>
    <w:rsid w:val="008A327E"/>
    <w:rsid w:val="008A52F2"/>
    <w:rsid w:val="008B3DF9"/>
    <w:rsid w:val="008C5D49"/>
    <w:rsid w:val="008D196B"/>
    <w:rsid w:val="008E6EC1"/>
    <w:rsid w:val="008F0A4F"/>
    <w:rsid w:val="008F4CF8"/>
    <w:rsid w:val="008F5D2C"/>
    <w:rsid w:val="008F7B0A"/>
    <w:rsid w:val="00902961"/>
    <w:rsid w:val="009155BC"/>
    <w:rsid w:val="00925E8A"/>
    <w:rsid w:val="00930545"/>
    <w:rsid w:val="00935A31"/>
    <w:rsid w:val="00936A3D"/>
    <w:rsid w:val="009400EF"/>
    <w:rsid w:val="00962B60"/>
    <w:rsid w:val="009703CA"/>
    <w:rsid w:val="009739FD"/>
    <w:rsid w:val="009751EB"/>
    <w:rsid w:val="00992417"/>
    <w:rsid w:val="00996D4C"/>
    <w:rsid w:val="009A3C3C"/>
    <w:rsid w:val="009A7EF8"/>
    <w:rsid w:val="009B4E71"/>
    <w:rsid w:val="009E215E"/>
    <w:rsid w:val="009E290B"/>
    <w:rsid w:val="009E2D3C"/>
    <w:rsid w:val="009E3AB4"/>
    <w:rsid w:val="009E7BF3"/>
    <w:rsid w:val="009F3877"/>
    <w:rsid w:val="00A062FA"/>
    <w:rsid w:val="00A13529"/>
    <w:rsid w:val="00A16229"/>
    <w:rsid w:val="00A224B1"/>
    <w:rsid w:val="00A22AF4"/>
    <w:rsid w:val="00A22D4A"/>
    <w:rsid w:val="00A23964"/>
    <w:rsid w:val="00A25D1F"/>
    <w:rsid w:val="00A2708F"/>
    <w:rsid w:val="00A3335E"/>
    <w:rsid w:val="00A34E9F"/>
    <w:rsid w:val="00A41C8A"/>
    <w:rsid w:val="00A42268"/>
    <w:rsid w:val="00A44844"/>
    <w:rsid w:val="00A5488B"/>
    <w:rsid w:val="00A6258C"/>
    <w:rsid w:val="00A62A32"/>
    <w:rsid w:val="00A65ACB"/>
    <w:rsid w:val="00A70C09"/>
    <w:rsid w:val="00A75000"/>
    <w:rsid w:val="00A95ED2"/>
    <w:rsid w:val="00AB2E3C"/>
    <w:rsid w:val="00AB672D"/>
    <w:rsid w:val="00AB7445"/>
    <w:rsid w:val="00AC35B3"/>
    <w:rsid w:val="00AC5FDB"/>
    <w:rsid w:val="00AD69EC"/>
    <w:rsid w:val="00AE1587"/>
    <w:rsid w:val="00AE4D7E"/>
    <w:rsid w:val="00AF0E07"/>
    <w:rsid w:val="00AF604D"/>
    <w:rsid w:val="00AF7017"/>
    <w:rsid w:val="00B01DDC"/>
    <w:rsid w:val="00B05CFE"/>
    <w:rsid w:val="00B10BEA"/>
    <w:rsid w:val="00B12545"/>
    <w:rsid w:val="00B13183"/>
    <w:rsid w:val="00B26AF6"/>
    <w:rsid w:val="00B31919"/>
    <w:rsid w:val="00B35980"/>
    <w:rsid w:val="00B36D0B"/>
    <w:rsid w:val="00B40EF5"/>
    <w:rsid w:val="00B518FE"/>
    <w:rsid w:val="00B6450F"/>
    <w:rsid w:val="00B709DA"/>
    <w:rsid w:val="00B74196"/>
    <w:rsid w:val="00B74258"/>
    <w:rsid w:val="00B84393"/>
    <w:rsid w:val="00B9477E"/>
    <w:rsid w:val="00BA464B"/>
    <w:rsid w:val="00BA5967"/>
    <w:rsid w:val="00BA79C0"/>
    <w:rsid w:val="00BB400A"/>
    <w:rsid w:val="00BB5ED8"/>
    <w:rsid w:val="00BD3F67"/>
    <w:rsid w:val="00BD402D"/>
    <w:rsid w:val="00BD6217"/>
    <w:rsid w:val="00BE6B45"/>
    <w:rsid w:val="00BF19B3"/>
    <w:rsid w:val="00BF4CE7"/>
    <w:rsid w:val="00BF61EF"/>
    <w:rsid w:val="00C01A07"/>
    <w:rsid w:val="00C07A00"/>
    <w:rsid w:val="00C12153"/>
    <w:rsid w:val="00C13261"/>
    <w:rsid w:val="00C150F9"/>
    <w:rsid w:val="00C254B5"/>
    <w:rsid w:val="00C36F13"/>
    <w:rsid w:val="00C41433"/>
    <w:rsid w:val="00C43EA3"/>
    <w:rsid w:val="00C4628B"/>
    <w:rsid w:val="00C46EF1"/>
    <w:rsid w:val="00C50C9F"/>
    <w:rsid w:val="00C5647F"/>
    <w:rsid w:val="00C56B8E"/>
    <w:rsid w:val="00C6090A"/>
    <w:rsid w:val="00C707A9"/>
    <w:rsid w:val="00C74D0C"/>
    <w:rsid w:val="00C77093"/>
    <w:rsid w:val="00C8383A"/>
    <w:rsid w:val="00C85853"/>
    <w:rsid w:val="00C97052"/>
    <w:rsid w:val="00CA0788"/>
    <w:rsid w:val="00CA39FE"/>
    <w:rsid w:val="00CA468B"/>
    <w:rsid w:val="00CB7AC6"/>
    <w:rsid w:val="00CC0D5C"/>
    <w:rsid w:val="00CC438C"/>
    <w:rsid w:val="00CC49AC"/>
    <w:rsid w:val="00CD0664"/>
    <w:rsid w:val="00CE1100"/>
    <w:rsid w:val="00CE5580"/>
    <w:rsid w:val="00CF63F4"/>
    <w:rsid w:val="00CF7373"/>
    <w:rsid w:val="00D00234"/>
    <w:rsid w:val="00D01887"/>
    <w:rsid w:val="00D0197F"/>
    <w:rsid w:val="00D027BA"/>
    <w:rsid w:val="00D10401"/>
    <w:rsid w:val="00D111D1"/>
    <w:rsid w:val="00D12087"/>
    <w:rsid w:val="00D13EB3"/>
    <w:rsid w:val="00D15325"/>
    <w:rsid w:val="00D17CE5"/>
    <w:rsid w:val="00D17F95"/>
    <w:rsid w:val="00D24304"/>
    <w:rsid w:val="00D33E2F"/>
    <w:rsid w:val="00D36A51"/>
    <w:rsid w:val="00D37625"/>
    <w:rsid w:val="00D40496"/>
    <w:rsid w:val="00D42A78"/>
    <w:rsid w:val="00D43D60"/>
    <w:rsid w:val="00D447DB"/>
    <w:rsid w:val="00D539B6"/>
    <w:rsid w:val="00D67B13"/>
    <w:rsid w:val="00D75239"/>
    <w:rsid w:val="00D9118F"/>
    <w:rsid w:val="00D92A9E"/>
    <w:rsid w:val="00DA58E3"/>
    <w:rsid w:val="00DB032B"/>
    <w:rsid w:val="00DB0B96"/>
    <w:rsid w:val="00DB73CA"/>
    <w:rsid w:val="00DC0729"/>
    <w:rsid w:val="00DC148D"/>
    <w:rsid w:val="00DC6F05"/>
    <w:rsid w:val="00DD2658"/>
    <w:rsid w:val="00DE37FA"/>
    <w:rsid w:val="00DF47C3"/>
    <w:rsid w:val="00E0698C"/>
    <w:rsid w:val="00E16DB0"/>
    <w:rsid w:val="00E21C83"/>
    <w:rsid w:val="00E33C5F"/>
    <w:rsid w:val="00E34C7C"/>
    <w:rsid w:val="00E4343E"/>
    <w:rsid w:val="00E471D3"/>
    <w:rsid w:val="00E50D34"/>
    <w:rsid w:val="00E538DD"/>
    <w:rsid w:val="00E53A48"/>
    <w:rsid w:val="00E60A92"/>
    <w:rsid w:val="00E705DE"/>
    <w:rsid w:val="00E84687"/>
    <w:rsid w:val="00E870EC"/>
    <w:rsid w:val="00E95118"/>
    <w:rsid w:val="00EA1D9A"/>
    <w:rsid w:val="00EA327C"/>
    <w:rsid w:val="00EB6716"/>
    <w:rsid w:val="00EC2677"/>
    <w:rsid w:val="00EC57C5"/>
    <w:rsid w:val="00ED10C1"/>
    <w:rsid w:val="00ED617B"/>
    <w:rsid w:val="00ED7BD2"/>
    <w:rsid w:val="00EF4B67"/>
    <w:rsid w:val="00EF51EB"/>
    <w:rsid w:val="00F050BD"/>
    <w:rsid w:val="00F120F3"/>
    <w:rsid w:val="00F14167"/>
    <w:rsid w:val="00F1670B"/>
    <w:rsid w:val="00F20814"/>
    <w:rsid w:val="00F252F1"/>
    <w:rsid w:val="00F27002"/>
    <w:rsid w:val="00F379A4"/>
    <w:rsid w:val="00F43484"/>
    <w:rsid w:val="00F450C2"/>
    <w:rsid w:val="00F47C19"/>
    <w:rsid w:val="00F534AB"/>
    <w:rsid w:val="00F56FB4"/>
    <w:rsid w:val="00F8062C"/>
    <w:rsid w:val="00F8419D"/>
    <w:rsid w:val="00F95FB6"/>
    <w:rsid w:val="00FA0B12"/>
    <w:rsid w:val="00FA1BB8"/>
    <w:rsid w:val="00FA56B7"/>
    <w:rsid w:val="00FA6A38"/>
    <w:rsid w:val="00FB29B5"/>
    <w:rsid w:val="00FB3B5D"/>
    <w:rsid w:val="00FC2DBD"/>
    <w:rsid w:val="00FC332B"/>
    <w:rsid w:val="00FD72CF"/>
    <w:rsid w:val="00FE4912"/>
    <w:rsid w:val="00FF4BF8"/>
    <w:rsid w:val="00FF5933"/>
    <w:rsid w:val="00FF69A5"/>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83582"/>
  <w15:chartTrackingRefBased/>
  <w15:docId w15:val="{626E6418-C01B-4572-A4D9-3D907467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596"/>
    <w:pPr>
      <w:jc w:val="both"/>
    </w:pPr>
    <w:rPr>
      <w:rFonts w:ascii="Arial" w:eastAsia="Calibri" w:hAnsi="Arial" w:cs="Arial"/>
      <w:sz w:val="28"/>
      <w:szCs w:val="28"/>
      <w:lang w:val="es-PE"/>
    </w:rPr>
  </w:style>
  <w:style w:type="paragraph" w:styleId="Ttulo1">
    <w:name w:val="heading 1"/>
    <w:basedOn w:val="Normal"/>
    <w:next w:val="Normal"/>
    <w:link w:val="Ttulo1Car"/>
    <w:qFormat/>
    <w:rsid w:val="00466D39"/>
    <w:pPr>
      <w:keepNext/>
      <w:spacing w:before="240" w:after="60"/>
      <w:jc w:val="left"/>
      <w:outlineLvl w:val="0"/>
    </w:pPr>
    <w:rPr>
      <w:rFonts w:eastAsia="Times New Roman" w:cs="Times New Roman"/>
      <w:b/>
      <w:bCs/>
      <w:kern w:val="32"/>
      <w:sz w:val="32"/>
      <w:szCs w:val="32"/>
      <w:lang w:val="es-ES" w:eastAsia="es-ES"/>
    </w:rPr>
  </w:style>
  <w:style w:type="paragraph" w:styleId="Ttulo2">
    <w:name w:val="heading 2"/>
    <w:basedOn w:val="Normal"/>
    <w:next w:val="Normal"/>
    <w:link w:val="Ttulo2Car"/>
    <w:semiHidden/>
    <w:unhideWhenUsed/>
    <w:qFormat/>
    <w:rsid w:val="008676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5933"/>
    <w:pPr>
      <w:tabs>
        <w:tab w:val="center" w:pos="4252"/>
        <w:tab w:val="right" w:pos="8504"/>
      </w:tabs>
    </w:pPr>
    <w:rPr>
      <w:rFonts w:cs="Times New Roman"/>
    </w:rPr>
  </w:style>
  <w:style w:type="paragraph" w:styleId="Piedepgina">
    <w:name w:val="footer"/>
    <w:basedOn w:val="Normal"/>
    <w:link w:val="PiedepginaCar"/>
    <w:uiPriority w:val="99"/>
    <w:rsid w:val="00FF5933"/>
    <w:pPr>
      <w:tabs>
        <w:tab w:val="center" w:pos="4252"/>
        <w:tab w:val="right" w:pos="8504"/>
      </w:tabs>
    </w:pPr>
  </w:style>
  <w:style w:type="character" w:styleId="Hipervnculo">
    <w:name w:val="Hyperlink"/>
    <w:uiPriority w:val="99"/>
    <w:rsid w:val="00630C34"/>
    <w:rPr>
      <w:color w:val="0000FF"/>
      <w:u w:val="single"/>
    </w:rPr>
  </w:style>
  <w:style w:type="paragraph" w:customStyle="1" w:styleId="CarCarCar">
    <w:name w:val="Car Car Car"/>
    <w:basedOn w:val="Normal"/>
    <w:rsid w:val="00630C34"/>
    <w:pPr>
      <w:spacing w:after="160" w:line="240" w:lineRule="exact"/>
      <w:jc w:val="left"/>
    </w:pPr>
    <w:rPr>
      <w:rFonts w:ascii="Verdana" w:eastAsia="Times New Roman" w:hAnsi="Verdana" w:cs="Verdana"/>
      <w:sz w:val="20"/>
      <w:szCs w:val="20"/>
      <w:lang w:val="en-US"/>
    </w:rPr>
  </w:style>
  <w:style w:type="character" w:styleId="MquinadeescribirHTML">
    <w:name w:val="HTML Typewriter"/>
    <w:rsid w:val="00630C34"/>
    <w:rPr>
      <w:rFonts w:ascii="Courier New" w:eastAsia="Times New Roman" w:hAnsi="Courier New" w:cs="Courier New"/>
      <w:sz w:val="20"/>
      <w:szCs w:val="20"/>
    </w:rPr>
  </w:style>
  <w:style w:type="character" w:styleId="Textoennegrita">
    <w:name w:val="Strong"/>
    <w:qFormat/>
    <w:rsid w:val="00630C34"/>
    <w:rPr>
      <w:b/>
      <w:bCs/>
    </w:rPr>
  </w:style>
  <w:style w:type="paragraph" w:customStyle="1" w:styleId="Style1">
    <w:name w:val="Style 1"/>
    <w:rsid w:val="00630C34"/>
    <w:pPr>
      <w:widowControl w:val="0"/>
      <w:autoSpaceDE w:val="0"/>
      <w:autoSpaceDN w:val="0"/>
      <w:adjustRightInd w:val="0"/>
    </w:pPr>
    <w:rPr>
      <w:rFonts w:ascii="Arial" w:eastAsia="Calibri" w:hAnsi="Arial"/>
      <w:lang w:eastAsia="es-ES"/>
    </w:rPr>
  </w:style>
  <w:style w:type="character" w:customStyle="1" w:styleId="CharacterStyle1">
    <w:name w:val="Character Style 1"/>
    <w:rsid w:val="00630C34"/>
    <w:rPr>
      <w:sz w:val="20"/>
      <w:szCs w:val="20"/>
    </w:rPr>
  </w:style>
  <w:style w:type="paragraph" w:styleId="Ttulo">
    <w:name w:val="Title"/>
    <w:basedOn w:val="Normal"/>
    <w:qFormat/>
    <w:rsid w:val="004458FA"/>
    <w:pPr>
      <w:jc w:val="center"/>
    </w:pPr>
    <w:rPr>
      <w:rFonts w:eastAsia="Times New Roman" w:cs="Times New Roman"/>
      <w:sz w:val="24"/>
      <w:szCs w:val="24"/>
      <w:lang w:val="es-ES_tradnl" w:eastAsia="es-ES"/>
    </w:rPr>
  </w:style>
  <w:style w:type="paragraph" w:styleId="Textodeglobo">
    <w:name w:val="Balloon Text"/>
    <w:basedOn w:val="Normal"/>
    <w:link w:val="TextodegloboCar"/>
    <w:rsid w:val="003C7B14"/>
    <w:rPr>
      <w:rFonts w:ascii="Tahoma" w:hAnsi="Tahoma" w:cs="Times New Roman"/>
      <w:sz w:val="16"/>
      <w:szCs w:val="16"/>
    </w:rPr>
  </w:style>
  <w:style w:type="character" w:customStyle="1" w:styleId="TextodegloboCar">
    <w:name w:val="Texto de globo Car"/>
    <w:link w:val="Textodeglobo"/>
    <w:rsid w:val="003C7B14"/>
    <w:rPr>
      <w:rFonts w:ascii="Tahoma" w:eastAsia="Calibri" w:hAnsi="Tahoma" w:cs="Tahoma"/>
      <w:sz w:val="16"/>
      <w:szCs w:val="16"/>
      <w:lang w:val="es-PE" w:eastAsia="en-US"/>
    </w:rPr>
  </w:style>
  <w:style w:type="character" w:customStyle="1" w:styleId="EncabezadoCar">
    <w:name w:val="Encabezado Car"/>
    <w:link w:val="Encabezado"/>
    <w:uiPriority w:val="99"/>
    <w:rsid w:val="00F120F3"/>
    <w:rPr>
      <w:rFonts w:ascii="Arial" w:eastAsia="Calibri" w:hAnsi="Arial" w:cs="Arial"/>
      <w:sz w:val="28"/>
      <w:szCs w:val="28"/>
      <w:lang w:val="es-PE" w:eastAsia="en-US"/>
    </w:rPr>
  </w:style>
  <w:style w:type="paragraph" w:styleId="Prrafodelista">
    <w:name w:val="List Paragraph"/>
    <w:aliases w:val="Dot pt,No Spacing1,List Paragraph Char Char Char,Indicator Text,List Paragraph1,Numbered Para 1,Colorful List - Accent 11,Bullet 1,F5 List Paragraph,Bullet Points,List Paragraph,lp1,viñetas,List Paragraph2,MAIN CONTENT,Normal numbered,3"/>
    <w:basedOn w:val="Normal"/>
    <w:link w:val="PrrafodelistaCar"/>
    <w:uiPriority w:val="34"/>
    <w:qFormat/>
    <w:rsid w:val="005B150A"/>
    <w:pPr>
      <w:spacing w:after="200" w:line="276" w:lineRule="auto"/>
      <w:ind w:left="720"/>
      <w:contextualSpacing/>
      <w:jc w:val="left"/>
    </w:pPr>
    <w:rPr>
      <w:rFonts w:ascii="Calibri" w:eastAsia="Times New Roman" w:hAnsi="Calibri" w:cs="Times New Roman"/>
      <w:sz w:val="22"/>
      <w:szCs w:val="22"/>
      <w:lang w:val="es-ES" w:eastAsia="es-ES"/>
    </w:rPr>
  </w:style>
  <w:style w:type="paragraph" w:styleId="NormalWeb">
    <w:name w:val="Normal (Web)"/>
    <w:basedOn w:val="Normal"/>
    <w:uiPriority w:val="99"/>
    <w:unhideWhenUsed/>
    <w:rsid w:val="003F54F8"/>
    <w:pPr>
      <w:spacing w:before="100" w:beforeAutospacing="1" w:after="100" w:afterAutospacing="1"/>
      <w:jc w:val="left"/>
    </w:pPr>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D10401"/>
    <w:rPr>
      <w:rFonts w:ascii="Calibri" w:eastAsia="Calibri" w:hAnsi="Calibri"/>
      <w:sz w:val="22"/>
      <w:szCs w:val="22"/>
      <w:lang w:val="es-CO"/>
    </w:rPr>
  </w:style>
  <w:style w:type="character" w:customStyle="1" w:styleId="Ttulo1Car">
    <w:name w:val="Título 1 Car"/>
    <w:link w:val="Ttulo1"/>
    <w:rsid w:val="00466D39"/>
    <w:rPr>
      <w:rFonts w:ascii="Arial" w:hAnsi="Arial" w:cs="Arial"/>
      <w:b/>
      <w:bCs/>
      <w:kern w:val="32"/>
      <w:sz w:val="32"/>
      <w:szCs w:val="32"/>
      <w:lang w:val="es-ES" w:eastAsia="es-ES"/>
    </w:rPr>
  </w:style>
  <w:style w:type="paragraph" w:styleId="Textoindependiente">
    <w:name w:val="Body Text"/>
    <w:basedOn w:val="Normal"/>
    <w:link w:val="TextoindependienteCar"/>
    <w:rsid w:val="00466D39"/>
    <w:pPr>
      <w:spacing w:after="120"/>
      <w:jc w:val="left"/>
    </w:pPr>
    <w:rPr>
      <w:rFonts w:ascii="Times New Roman" w:eastAsia="Times New Roman" w:hAnsi="Times New Roman" w:cs="Times New Roman"/>
      <w:sz w:val="20"/>
      <w:szCs w:val="20"/>
      <w:lang w:val="es-ES" w:eastAsia="es-ES"/>
    </w:rPr>
  </w:style>
  <w:style w:type="character" w:customStyle="1" w:styleId="TextoindependienteCar">
    <w:name w:val="Texto independiente Car"/>
    <w:link w:val="Textoindependiente"/>
    <w:rsid w:val="00466D39"/>
    <w:rPr>
      <w:lang w:val="es-ES" w:eastAsia="es-ES"/>
    </w:rPr>
  </w:style>
  <w:style w:type="paragraph" w:customStyle="1" w:styleId="NormasIcontec">
    <w:name w:val="Normas Icontec"/>
    <w:basedOn w:val="Normal"/>
    <w:rsid w:val="00466D39"/>
    <w:pPr>
      <w:widowControl w:val="0"/>
      <w:tabs>
        <w:tab w:val="left" w:pos="4253"/>
      </w:tabs>
      <w:spacing w:after="300" w:line="360" w:lineRule="auto"/>
    </w:pPr>
    <w:rPr>
      <w:rFonts w:eastAsia="Times New Roman" w:cs="Times New Roman"/>
      <w:sz w:val="24"/>
      <w:szCs w:val="20"/>
      <w:lang w:val="es-ES" w:eastAsia="es-ES"/>
    </w:rPr>
  </w:style>
  <w:style w:type="paragraph" w:styleId="Textoindependiente2">
    <w:name w:val="Body Text 2"/>
    <w:basedOn w:val="Normal"/>
    <w:link w:val="Textoindependiente2Car"/>
    <w:rsid w:val="00466D39"/>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466D39"/>
    <w:rPr>
      <w:lang w:val="es-ES" w:eastAsia="es-ES"/>
    </w:rPr>
  </w:style>
  <w:style w:type="paragraph" w:styleId="Listaconvietas">
    <w:name w:val="List Bullet"/>
    <w:basedOn w:val="Normal"/>
    <w:rsid w:val="00661AFF"/>
    <w:pPr>
      <w:numPr>
        <w:numId w:val="7"/>
      </w:numPr>
      <w:contextualSpacing/>
    </w:pPr>
  </w:style>
  <w:style w:type="character" w:customStyle="1" w:styleId="PiedepginaCar">
    <w:name w:val="Pie de página Car"/>
    <w:link w:val="Piedepgina"/>
    <w:uiPriority w:val="99"/>
    <w:rsid w:val="004824CA"/>
    <w:rPr>
      <w:rFonts w:ascii="Arial" w:eastAsia="Calibri" w:hAnsi="Arial" w:cs="Arial"/>
      <w:sz w:val="28"/>
      <w:szCs w:val="28"/>
      <w:lang w:val="es-PE" w:eastAsia="en-US"/>
    </w:rPr>
  </w:style>
  <w:style w:type="paragraph" w:customStyle="1" w:styleId="xl69">
    <w:name w:val="xl69"/>
    <w:basedOn w:val="Normal"/>
    <w:rsid w:val="00CD0664"/>
    <w:pPr>
      <w:spacing w:before="100" w:beforeAutospacing="1" w:after="100" w:afterAutospacing="1"/>
      <w:jc w:val="center"/>
    </w:pPr>
    <w:rPr>
      <w:rFonts w:eastAsia="Arial Unicode MS"/>
      <w:b/>
      <w:bCs/>
      <w:sz w:val="20"/>
      <w:szCs w:val="24"/>
      <w:lang w:val="es-ES" w:eastAsia="es-E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ist Paragraph Car,lp1 Car"/>
    <w:link w:val="Prrafodelista"/>
    <w:uiPriority w:val="34"/>
    <w:locked/>
    <w:rsid w:val="00CD0664"/>
    <w:rPr>
      <w:rFonts w:ascii="Calibri" w:hAnsi="Calibri"/>
      <w:sz w:val="22"/>
      <w:szCs w:val="22"/>
      <w:lang w:val="es-ES" w:eastAsia="es-ES"/>
    </w:rPr>
  </w:style>
  <w:style w:type="paragraph" w:customStyle="1" w:styleId="TtulodeTDC1">
    <w:name w:val="Título de TDC1"/>
    <w:basedOn w:val="Ttulo1"/>
    <w:next w:val="Normal"/>
    <w:uiPriority w:val="39"/>
    <w:unhideWhenUsed/>
    <w:qFormat/>
    <w:rsid w:val="00CD0664"/>
    <w:pPr>
      <w:keepLines/>
      <w:spacing w:before="480" w:after="0" w:line="276" w:lineRule="auto"/>
      <w:outlineLvl w:val="9"/>
    </w:pPr>
    <w:rPr>
      <w:rFonts w:ascii="Cambria" w:hAnsi="Cambria"/>
      <w:color w:val="365F91"/>
      <w:kern w:val="0"/>
      <w:sz w:val="28"/>
      <w:szCs w:val="28"/>
      <w:lang w:val="es-CO" w:eastAsia="es-CO"/>
    </w:rPr>
  </w:style>
  <w:style w:type="character" w:customStyle="1" w:styleId="SinespaciadoCar">
    <w:name w:val="Sin espaciado Car"/>
    <w:link w:val="Sinespaciado"/>
    <w:uiPriority w:val="1"/>
    <w:rsid w:val="00CD0664"/>
    <w:rPr>
      <w:rFonts w:ascii="Calibri" w:eastAsia="Calibri" w:hAnsi="Calibri"/>
      <w:sz w:val="22"/>
      <w:szCs w:val="22"/>
      <w:lang w:val="es-CO"/>
    </w:rPr>
  </w:style>
  <w:style w:type="paragraph" w:styleId="Textonotapie">
    <w:name w:val="footnote text"/>
    <w:basedOn w:val="Normal"/>
    <w:link w:val="TextonotapieCar"/>
    <w:uiPriority w:val="99"/>
    <w:rsid w:val="00821553"/>
    <w:rPr>
      <w:sz w:val="20"/>
      <w:szCs w:val="20"/>
    </w:rPr>
  </w:style>
  <w:style w:type="character" w:customStyle="1" w:styleId="TextonotapieCar">
    <w:name w:val="Texto nota pie Car"/>
    <w:basedOn w:val="Fuentedeprrafopredeter"/>
    <w:link w:val="Textonotapie"/>
    <w:uiPriority w:val="99"/>
    <w:rsid w:val="00821553"/>
    <w:rPr>
      <w:rFonts w:ascii="Arial" w:eastAsia="Calibri" w:hAnsi="Arial" w:cs="Arial"/>
      <w:lang w:val="es-PE"/>
    </w:rPr>
  </w:style>
  <w:style w:type="character" w:styleId="Refdenotaalpie">
    <w:name w:val="footnote reference"/>
    <w:basedOn w:val="Fuentedeprrafopredeter"/>
    <w:uiPriority w:val="99"/>
    <w:rsid w:val="00821553"/>
    <w:rPr>
      <w:vertAlign w:val="superscript"/>
    </w:rPr>
  </w:style>
  <w:style w:type="table" w:styleId="Tablaconcuadrcula">
    <w:name w:val="Table Grid"/>
    <w:basedOn w:val="Tablanormal"/>
    <w:uiPriority w:val="59"/>
    <w:rsid w:val="00C46EF1"/>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867674"/>
    <w:rPr>
      <w:rFonts w:asciiTheme="majorHAnsi" w:eastAsiaTheme="majorEastAsia" w:hAnsiTheme="majorHAnsi" w:cstheme="majorBidi"/>
      <w:color w:val="2E74B5" w:themeColor="accent1" w:themeShade="BF"/>
      <w:sz w:val="26"/>
      <w:szCs w:val="26"/>
      <w:lang w:val="es-PE"/>
    </w:rPr>
  </w:style>
  <w:style w:type="paragraph" w:styleId="TtuloTDC">
    <w:name w:val="TOC Heading"/>
    <w:basedOn w:val="Ttulo1"/>
    <w:next w:val="Normal"/>
    <w:uiPriority w:val="39"/>
    <w:unhideWhenUsed/>
    <w:qFormat/>
    <w:rsid w:val="00DC148D"/>
    <w:pPr>
      <w:keepLines/>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TDC1">
    <w:name w:val="toc 1"/>
    <w:basedOn w:val="Normal"/>
    <w:next w:val="Normal"/>
    <w:autoRedefine/>
    <w:uiPriority w:val="39"/>
    <w:rsid w:val="00DC14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80119">
      <w:bodyDiv w:val="1"/>
      <w:marLeft w:val="0"/>
      <w:marRight w:val="0"/>
      <w:marTop w:val="0"/>
      <w:marBottom w:val="0"/>
      <w:divBdr>
        <w:top w:val="none" w:sz="0" w:space="0" w:color="auto"/>
        <w:left w:val="none" w:sz="0" w:space="0" w:color="auto"/>
        <w:bottom w:val="none" w:sz="0" w:space="0" w:color="auto"/>
        <w:right w:val="none" w:sz="0" w:space="0" w:color="auto"/>
      </w:divBdr>
    </w:div>
    <w:div w:id="932471602">
      <w:bodyDiv w:val="1"/>
      <w:marLeft w:val="0"/>
      <w:marRight w:val="0"/>
      <w:marTop w:val="0"/>
      <w:marBottom w:val="0"/>
      <w:divBdr>
        <w:top w:val="none" w:sz="0" w:space="0" w:color="auto"/>
        <w:left w:val="none" w:sz="0" w:space="0" w:color="auto"/>
        <w:bottom w:val="none" w:sz="0" w:space="0" w:color="auto"/>
        <w:right w:val="none" w:sz="0" w:space="0" w:color="auto"/>
      </w:divBdr>
    </w:div>
    <w:div w:id="1120957029">
      <w:bodyDiv w:val="1"/>
      <w:marLeft w:val="0"/>
      <w:marRight w:val="0"/>
      <w:marTop w:val="0"/>
      <w:marBottom w:val="0"/>
      <w:divBdr>
        <w:top w:val="none" w:sz="0" w:space="0" w:color="auto"/>
        <w:left w:val="none" w:sz="0" w:space="0" w:color="auto"/>
        <w:bottom w:val="none" w:sz="0" w:space="0" w:color="auto"/>
        <w:right w:val="none" w:sz="0" w:space="0" w:color="auto"/>
      </w:divBdr>
    </w:div>
    <w:div w:id="1598901322">
      <w:bodyDiv w:val="1"/>
      <w:marLeft w:val="0"/>
      <w:marRight w:val="0"/>
      <w:marTop w:val="0"/>
      <w:marBottom w:val="0"/>
      <w:divBdr>
        <w:top w:val="none" w:sz="0" w:space="0" w:color="auto"/>
        <w:left w:val="none" w:sz="0" w:space="0" w:color="auto"/>
        <w:bottom w:val="none" w:sz="0" w:space="0" w:color="auto"/>
        <w:right w:val="none" w:sz="0" w:space="0" w:color="auto"/>
      </w:divBdr>
      <w:divsChild>
        <w:div w:id="821849175">
          <w:marLeft w:val="0"/>
          <w:marRight w:val="0"/>
          <w:marTop w:val="0"/>
          <w:marBottom w:val="0"/>
          <w:divBdr>
            <w:top w:val="none" w:sz="0" w:space="0" w:color="auto"/>
            <w:left w:val="none" w:sz="0" w:space="0" w:color="auto"/>
            <w:bottom w:val="none" w:sz="0" w:space="0" w:color="auto"/>
            <w:right w:val="none" w:sz="0" w:space="0" w:color="auto"/>
          </w:divBdr>
          <w:divsChild>
            <w:div w:id="1268153764">
              <w:marLeft w:val="0"/>
              <w:marRight w:val="0"/>
              <w:marTop w:val="0"/>
              <w:marBottom w:val="0"/>
              <w:divBdr>
                <w:top w:val="none" w:sz="0" w:space="0" w:color="auto"/>
                <w:left w:val="none" w:sz="0" w:space="0" w:color="auto"/>
                <w:bottom w:val="none" w:sz="0" w:space="0" w:color="auto"/>
                <w:right w:val="none" w:sz="0" w:space="0" w:color="auto"/>
              </w:divBdr>
              <w:divsChild>
                <w:div w:id="1962177716">
                  <w:marLeft w:val="0"/>
                  <w:marRight w:val="0"/>
                  <w:marTop w:val="0"/>
                  <w:marBottom w:val="0"/>
                  <w:divBdr>
                    <w:top w:val="none" w:sz="0" w:space="0" w:color="auto"/>
                    <w:left w:val="none" w:sz="0" w:space="0" w:color="auto"/>
                    <w:bottom w:val="none" w:sz="0" w:space="0" w:color="auto"/>
                    <w:right w:val="none" w:sz="0" w:space="0" w:color="auto"/>
                  </w:divBdr>
                  <w:divsChild>
                    <w:div w:id="2014525483">
                      <w:marLeft w:val="0"/>
                      <w:marRight w:val="0"/>
                      <w:marTop w:val="0"/>
                      <w:marBottom w:val="0"/>
                      <w:divBdr>
                        <w:top w:val="none" w:sz="0" w:space="0" w:color="auto"/>
                        <w:left w:val="none" w:sz="0" w:space="0" w:color="auto"/>
                        <w:bottom w:val="none" w:sz="0" w:space="0" w:color="auto"/>
                        <w:right w:val="none" w:sz="0" w:space="0" w:color="auto"/>
                      </w:divBdr>
                      <w:divsChild>
                        <w:div w:id="2125422088">
                          <w:marLeft w:val="0"/>
                          <w:marRight w:val="0"/>
                          <w:marTop w:val="0"/>
                          <w:marBottom w:val="0"/>
                          <w:divBdr>
                            <w:top w:val="none" w:sz="0" w:space="0" w:color="auto"/>
                            <w:left w:val="none" w:sz="0" w:space="0" w:color="auto"/>
                            <w:bottom w:val="none" w:sz="0" w:space="0" w:color="auto"/>
                            <w:right w:val="none" w:sz="0" w:space="0" w:color="auto"/>
                          </w:divBdr>
                          <w:divsChild>
                            <w:div w:id="39789173">
                              <w:marLeft w:val="0"/>
                              <w:marRight w:val="0"/>
                              <w:marTop w:val="0"/>
                              <w:marBottom w:val="0"/>
                              <w:divBdr>
                                <w:top w:val="none" w:sz="0" w:space="0" w:color="auto"/>
                                <w:left w:val="none" w:sz="0" w:space="0" w:color="auto"/>
                                <w:bottom w:val="none" w:sz="0" w:space="0" w:color="auto"/>
                                <w:right w:val="none" w:sz="0" w:space="0" w:color="auto"/>
                              </w:divBdr>
                              <w:divsChild>
                                <w:div w:id="1876841605">
                                  <w:marLeft w:val="0"/>
                                  <w:marRight w:val="0"/>
                                  <w:marTop w:val="0"/>
                                  <w:marBottom w:val="0"/>
                                  <w:divBdr>
                                    <w:top w:val="none" w:sz="0" w:space="0" w:color="auto"/>
                                    <w:left w:val="none" w:sz="0" w:space="0" w:color="auto"/>
                                    <w:bottom w:val="none" w:sz="0" w:space="0" w:color="auto"/>
                                    <w:right w:val="none" w:sz="0" w:space="0" w:color="auto"/>
                                  </w:divBdr>
                                  <w:divsChild>
                                    <w:div w:id="1503011615">
                                      <w:marLeft w:val="0"/>
                                      <w:marRight w:val="0"/>
                                      <w:marTop w:val="0"/>
                                      <w:marBottom w:val="0"/>
                                      <w:divBdr>
                                        <w:top w:val="none" w:sz="0" w:space="0" w:color="auto"/>
                                        <w:left w:val="none" w:sz="0" w:space="0" w:color="auto"/>
                                        <w:bottom w:val="none" w:sz="0" w:space="0" w:color="auto"/>
                                        <w:right w:val="none" w:sz="0" w:space="0" w:color="auto"/>
                                      </w:divBdr>
                                      <w:divsChild>
                                        <w:div w:id="1663701155">
                                          <w:marLeft w:val="0"/>
                                          <w:marRight w:val="0"/>
                                          <w:marTop w:val="0"/>
                                          <w:marBottom w:val="0"/>
                                          <w:divBdr>
                                            <w:top w:val="none" w:sz="0" w:space="0" w:color="auto"/>
                                            <w:left w:val="none" w:sz="0" w:space="0" w:color="auto"/>
                                            <w:bottom w:val="none" w:sz="0" w:space="0" w:color="auto"/>
                                            <w:right w:val="none" w:sz="0" w:space="0" w:color="auto"/>
                                          </w:divBdr>
                                          <w:divsChild>
                                            <w:div w:id="254442027">
                                              <w:marLeft w:val="0"/>
                                              <w:marRight w:val="0"/>
                                              <w:marTop w:val="0"/>
                                              <w:marBottom w:val="0"/>
                                              <w:divBdr>
                                                <w:top w:val="none" w:sz="0" w:space="0" w:color="auto"/>
                                                <w:left w:val="none" w:sz="0" w:space="0" w:color="auto"/>
                                                <w:bottom w:val="none" w:sz="0" w:space="0" w:color="auto"/>
                                                <w:right w:val="none" w:sz="0" w:space="0" w:color="auto"/>
                                              </w:divBdr>
                                              <w:divsChild>
                                                <w:div w:id="268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98111">
      <w:bodyDiv w:val="1"/>
      <w:marLeft w:val="0"/>
      <w:marRight w:val="0"/>
      <w:marTop w:val="0"/>
      <w:marBottom w:val="0"/>
      <w:divBdr>
        <w:top w:val="none" w:sz="0" w:space="0" w:color="auto"/>
        <w:left w:val="none" w:sz="0" w:space="0" w:color="auto"/>
        <w:bottom w:val="none" w:sz="0" w:space="0" w:color="auto"/>
        <w:right w:val="none" w:sz="0" w:space="0" w:color="auto"/>
      </w:divBdr>
    </w:div>
    <w:div w:id="20161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contraloriasantander.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contraloriasantander.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9670-D335-4B1A-B6B9-A83B34B3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3770</Words>
  <Characters>20738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0600</vt:lpstr>
    </vt:vector>
  </TitlesOfParts>
  <Company>Contraloria Gral Santiago de Cali</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0600</dc:title>
  <dc:subject/>
  <dc:creator>ROMMY VICTORIA BITAR CORREDO</dc:creator>
  <cp:keywords/>
  <cp:lastModifiedBy>CONTRALORIA</cp:lastModifiedBy>
  <cp:revision>3</cp:revision>
  <cp:lastPrinted>2016-09-26T12:56:00Z</cp:lastPrinted>
  <dcterms:created xsi:type="dcterms:W3CDTF">2021-07-28T14:19:00Z</dcterms:created>
  <dcterms:modified xsi:type="dcterms:W3CDTF">2021-07-28T14:24:00Z</dcterms:modified>
</cp:coreProperties>
</file>