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AA" w:rsidRDefault="00AE7D2C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82FB4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0B3E81B" wp14:editId="60DC081B">
            <wp:simplePos x="0" y="0"/>
            <wp:positionH relativeFrom="margin">
              <wp:posOffset>2258060</wp:posOffset>
            </wp:positionH>
            <wp:positionV relativeFrom="paragraph">
              <wp:posOffset>-38735</wp:posOffset>
            </wp:positionV>
            <wp:extent cx="1263650" cy="1533525"/>
            <wp:effectExtent l="0" t="0" r="0" b="9525"/>
            <wp:wrapNone/>
            <wp:docPr id="6" name="Imagen 6" descr="C:\Users\CONTRALORIA\Dropbox\Contraloría\ima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ALORIA\Dropbox\Contraloría\imagotip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9BE" w:rsidRDefault="00E949BE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E500AA" w:rsidRDefault="00AE7D2C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82FB4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06FE679" wp14:editId="0FE9AB98">
            <wp:simplePos x="0" y="0"/>
            <wp:positionH relativeFrom="margin">
              <wp:posOffset>1506855</wp:posOffset>
            </wp:positionH>
            <wp:positionV relativeFrom="paragraph">
              <wp:posOffset>260985</wp:posOffset>
            </wp:positionV>
            <wp:extent cx="2739390" cy="638175"/>
            <wp:effectExtent l="0" t="0" r="3810" b="0"/>
            <wp:wrapNone/>
            <wp:docPr id="5" name="Imagen 5" descr="C:\Users\CONTRALORIA\Dropbox\Contraloría\is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ALORIA\Dropbox\Contraloría\isotip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E500AA" w:rsidRPr="00AD5F54" w:rsidRDefault="00E500AA" w:rsidP="00E500A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POLÍTICA DE ADMINISTRACIÓN DEL RIESGO</w:t>
      </w:r>
    </w:p>
    <w:p w:rsidR="00E500AA" w:rsidRPr="00AD5F54" w:rsidRDefault="00E500AA" w:rsidP="00E500AA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E500AA" w:rsidRPr="004C0DC7" w:rsidRDefault="00E500AA" w:rsidP="00E500A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500AA" w:rsidRPr="004C0DC7" w:rsidRDefault="00E500AA" w:rsidP="00E500AA">
      <w:pPr>
        <w:jc w:val="center"/>
        <w:rPr>
          <w:rFonts w:ascii="Arial" w:hAnsi="Arial" w:cs="Arial"/>
          <w:b/>
          <w:color w:val="000000"/>
          <w:sz w:val="16"/>
          <w:szCs w:val="16"/>
          <w:vertAlign w:val="subscript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500AA" w:rsidRDefault="00E500AA" w:rsidP="00E500A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500AA" w:rsidRPr="008306A1" w:rsidRDefault="00E500AA" w:rsidP="00E500A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306A1">
        <w:rPr>
          <w:rFonts w:ascii="Arial" w:hAnsi="Arial" w:cs="Arial"/>
          <w:b/>
          <w:color w:val="000000"/>
          <w:sz w:val="36"/>
          <w:szCs w:val="36"/>
        </w:rPr>
        <w:t>DIEGO FRAN ARIZA PEREZ</w:t>
      </w:r>
    </w:p>
    <w:p w:rsidR="00E500AA" w:rsidRPr="008306A1" w:rsidRDefault="00E500AA" w:rsidP="00E500A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06A1">
        <w:rPr>
          <w:rFonts w:ascii="Arial" w:hAnsi="Arial" w:cs="Arial"/>
          <w:b/>
          <w:color w:val="000000"/>
          <w:sz w:val="28"/>
          <w:szCs w:val="28"/>
        </w:rPr>
        <w:t>Contralor General de Santander</w:t>
      </w:r>
    </w:p>
    <w:p w:rsidR="00E500AA" w:rsidRDefault="00E500AA" w:rsidP="00E500AA">
      <w:pPr>
        <w:rPr>
          <w:rFonts w:ascii="Arial" w:hAnsi="Arial" w:cs="Arial"/>
          <w:b/>
          <w:color w:val="000000"/>
          <w:sz w:val="44"/>
          <w:szCs w:val="44"/>
        </w:rPr>
      </w:pPr>
    </w:p>
    <w:p w:rsidR="00AE7D2C" w:rsidRDefault="00AE7D2C" w:rsidP="00E500AA">
      <w:pPr>
        <w:rPr>
          <w:rFonts w:ascii="Arial" w:hAnsi="Arial" w:cs="Arial"/>
          <w:b/>
          <w:color w:val="000000"/>
          <w:sz w:val="44"/>
          <w:szCs w:val="44"/>
        </w:rPr>
      </w:pPr>
    </w:p>
    <w:p w:rsidR="00AE7D2C" w:rsidRDefault="00AE7D2C" w:rsidP="00E500AA">
      <w:pPr>
        <w:rPr>
          <w:rFonts w:ascii="Arial" w:hAnsi="Arial" w:cs="Arial"/>
          <w:b/>
          <w:color w:val="000000"/>
          <w:sz w:val="44"/>
          <w:szCs w:val="44"/>
        </w:rPr>
      </w:pPr>
    </w:p>
    <w:p w:rsidR="00AE7D2C" w:rsidRDefault="00AE7D2C" w:rsidP="00AE7D2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Marzo de 2017</w:t>
      </w:r>
      <w:bookmarkStart w:id="0" w:name="_GoBack"/>
      <w:bookmarkEnd w:id="0"/>
    </w:p>
    <w:p w:rsidR="00AE7D2C" w:rsidRPr="00AD5F54" w:rsidRDefault="00AE7D2C" w:rsidP="00E500AA">
      <w:pPr>
        <w:rPr>
          <w:rFonts w:ascii="Arial" w:hAnsi="Arial" w:cs="Arial"/>
          <w:b/>
          <w:color w:val="000000"/>
          <w:sz w:val="44"/>
          <w:szCs w:val="44"/>
        </w:rPr>
      </w:pPr>
    </w:p>
    <w:p w:rsidR="0033429C" w:rsidRDefault="0033429C">
      <w:pPr>
        <w:suppressAutoHyphens w:val="0"/>
        <w:jc w:val="left"/>
        <w:rPr>
          <w:rFonts w:ascii="Arial" w:hAnsi="Arial" w:cs="Arial"/>
          <w:b/>
          <w:sz w:val="24"/>
        </w:rPr>
      </w:pPr>
    </w:p>
    <w:p w:rsidR="00E500AA" w:rsidRDefault="00E500AA">
      <w:pPr>
        <w:suppressAutoHyphens w:val="0"/>
        <w:jc w:val="left"/>
        <w:rPr>
          <w:rFonts w:ascii="Arial" w:hAnsi="Arial" w:cs="Arial"/>
          <w:b/>
          <w:sz w:val="24"/>
        </w:rPr>
      </w:pPr>
    </w:p>
    <w:p w:rsidR="00E500AA" w:rsidRDefault="00E500AA">
      <w:pPr>
        <w:suppressAutoHyphens w:val="0"/>
        <w:jc w:val="left"/>
        <w:rPr>
          <w:rFonts w:ascii="Arial" w:hAnsi="Arial" w:cs="Arial"/>
          <w:b/>
          <w:sz w:val="24"/>
        </w:rPr>
      </w:pPr>
    </w:p>
    <w:p w:rsidR="00E500AA" w:rsidRDefault="00E500AA" w:rsidP="009A4F50">
      <w:pPr>
        <w:jc w:val="center"/>
        <w:rPr>
          <w:rFonts w:ascii="Arial" w:hAnsi="Arial" w:cs="Arial"/>
          <w:b/>
          <w:sz w:val="24"/>
        </w:rPr>
      </w:pP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b/>
          <w:sz w:val="24"/>
        </w:rPr>
        <w:t xml:space="preserve">Objetivo General </w:t>
      </w:r>
    </w:p>
    <w:p w:rsidR="00E500AA" w:rsidRPr="00331494" w:rsidRDefault="00E500AA" w:rsidP="009A4F50">
      <w:pPr>
        <w:jc w:val="center"/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La Política </w:t>
      </w:r>
      <w:r>
        <w:rPr>
          <w:rFonts w:ascii="Arial" w:hAnsi="Arial" w:cs="Arial"/>
          <w:sz w:val="24"/>
        </w:rPr>
        <w:t xml:space="preserve">para la Gestión de </w:t>
      </w:r>
      <w:r w:rsidRPr="00331494">
        <w:rPr>
          <w:rFonts w:ascii="Arial" w:hAnsi="Arial" w:cs="Arial"/>
          <w:sz w:val="24"/>
        </w:rPr>
        <w:t xml:space="preserve">Riesgos de la Contraloría General de Santander tiene como objetivo </w:t>
      </w:r>
      <w:r>
        <w:rPr>
          <w:rFonts w:ascii="Arial" w:hAnsi="Arial" w:cs="Arial"/>
          <w:sz w:val="24"/>
        </w:rPr>
        <w:t xml:space="preserve">definir los lineamientos de administración del riesgo para </w:t>
      </w:r>
      <w:r w:rsidRPr="00331494">
        <w:rPr>
          <w:rFonts w:ascii="Arial" w:hAnsi="Arial" w:cs="Arial"/>
          <w:sz w:val="24"/>
        </w:rPr>
        <w:t xml:space="preserve">reducir </w:t>
      </w:r>
      <w:r>
        <w:rPr>
          <w:rFonts w:ascii="Arial" w:hAnsi="Arial" w:cs="Arial"/>
          <w:sz w:val="24"/>
        </w:rPr>
        <w:t>su probabilidad de ocurrencia</w:t>
      </w:r>
      <w:r w:rsidRPr="0033149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y </w:t>
      </w:r>
      <w:r w:rsidRPr="00331494">
        <w:rPr>
          <w:rFonts w:ascii="Arial" w:hAnsi="Arial" w:cs="Arial"/>
          <w:sz w:val="24"/>
        </w:rPr>
        <w:t xml:space="preserve">su impacto </w:t>
      </w:r>
      <w:r>
        <w:rPr>
          <w:rFonts w:ascii="Arial" w:hAnsi="Arial" w:cs="Arial"/>
          <w:sz w:val="24"/>
        </w:rPr>
        <w:t>entendido sus efectos en el logro de los objetivos institucionales y el cumplimiento de la Misión.</w:t>
      </w:r>
    </w:p>
    <w:p w:rsidR="009A4F50" w:rsidRDefault="009A4F50" w:rsidP="009A4F50">
      <w:pPr>
        <w:rPr>
          <w:rFonts w:ascii="Arial" w:hAnsi="Arial" w:cs="Arial"/>
          <w:sz w:val="24"/>
        </w:rPr>
      </w:pPr>
    </w:p>
    <w:p w:rsidR="00E500AA" w:rsidRDefault="00E500AA" w:rsidP="009A4F50">
      <w:pPr>
        <w:rPr>
          <w:rFonts w:ascii="Arial" w:hAnsi="Arial" w:cs="Arial"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b/>
          <w:sz w:val="24"/>
        </w:rPr>
        <w:t>Objetivos Específicos</w:t>
      </w:r>
    </w:p>
    <w:p w:rsidR="00E500AA" w:rsidRDefault="00E500AA" w:rsidP="009A4F50">
      <w:pPr>
        <w:jc w:val="center"/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</w:p>
    <w:p w:rsidR="009A4F50" w:rsidRPr="008C2A41" w:rsidRDefault="009A4F50" w:rsidP="009A4F50">
      <w:pPr>
        <w:pStyle w:val="Default"/>
        <w:numPr>
          <w:ilvl w:val="0"/>
          <w:numId w:val="31"/>
        </w:numPr>
        <w:rPr>
          <w:szCs w:val="23"/>
        </w:rPr>
      </w:pPr>
      <w:r w:rsidRPr="008C2A41">
        <w:rPr>
          <w:szCs w:val="23"/>
        </w:rPr>
        <w:t xml:space="preserve">Aportar a  la mejora continua de los procesos y en general del Sistema de Control Interno. </w:t>
      </w:r>
    </w:p>
    <w:p w:rsidR="009A4F50" w:rsidRDefault="009A4F50" w:rsidP="009A4F50">
      <w:pPr>
        <w:pStyle w:val="Default"/>
        <w:ind w:left="720"/>
        <w:rPr>
          <w:sz w:val="23"/>
          <w:szCs w:val="23"/>
        </w:rPr>
      </w:pPr>
    </w:p>
    <w:p w:rsidR="009A4F50" w:rsidRPr="00331494" w:rsidRDefault="009A4F50" w:rsidP="009A4F50">
      <w:pPr>
        <w:pStyle w:val="Prrafodelista"/>
        <w:numPr>
          <w:ilvl w:val="0"/>
          <w:numId w:val="31"/>
        </w:numPr>
        <w:spacing w:after="160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Abordar de forma anticipada las situaciones cuya incertidumbre pueda afectar </w:t>
      </w:r>
      <w:r>
        <w:rPr>
          <w:rFonts w:ascii="Arial" w:hAnsi="Arial" w:cs="Arial"/>
          <w:sz w:val="24"/>
        </w:rPr>
        <w:t xml:space="preserve">positiva o negativamente </w:t>
      </w:r>
      <w:r w:rsidRPr="00331494">
        <w:rPr>
          <w:rFonts w:ascii="Arial" w:hAnsi="Arial" w:cs="Arial"/>
          <w:sz w:val="24"/>
        </w:rPr>
        <w:t xml:space="preserve">el logro de los objetivos organizacionales. </w:t>
      </w:r>
    </w:p>
    <w:p w:rsidR="009A4F50" w:rsidRDefault="009A4F50" w:rsidP="009A4F50">
      <w:pPr>
        <w:pStyle w:val="Prrafodelista"/>
        <w:jc w:val="both"/>
        <w:rPr>
          <w:rFonts w:ascii="Arial" w:hAnsi="Arial" w:cs="Arial"/>
          <w:sz w:val="24"/>
        </w:rPr>
      </w:pPr>
    </w:p>
    <w:p w:rsidR="009A4F50" w:rsidRDefault="009A4F50" w:rsidP="009A4F50">
      <w:pPr>
        <w:pStyle w:val="Prrafodelista"/>
        <w:numPr>
          <w:ilvl w:val="0"/>
          <w:numId w:val="31"/>
        </w:numPr>
        <w:spacing w:after="160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Realizar seguimiento de los mapas de riesgos de la entidad con el fin de disminuir los riesgos de corrupción, ya que estos constantemente suelen ser no detectados.  </w:t>
      </w:r>
    </w:p>
    <w:p w:rsidR="009A4F50" w:rsidRDefault="009A4F50" w:rsidP="009A4F50">
      <w:pPr>
        <w:pStyle w:val="Prrafodelista"/>
        <w:jc w:val="both"/>
        <w:rPr>
          <w:rFonts w:ascii="Arial" w:hAnsi="Arial" w:cs="Arial"/>
          <w:sz w:val="24"/>
        </w:rPr>
      </w:pPr>
    </w:p>
    <w:p w:rsidR="009A4F50" w:rsidRPr="001E5DC6" w:rsidRDefault="009A4F50" w:rsidP="009A4F50">
      <w:pPr>
        <w:pStyle w:val="Prrafodelista"/>
        <w:numPr>
          <w:ilvl w:val="0"/>
          <w:numId w:val="31"/>
        </w:numPr>
        <w:spacing w:after="160"/>
        <w:jc w:val="both"/>
        <w:rPr>
          <w:rFonts w:ascii="Arial" w:hAnsi="Arial" w:cs="Arial"/>
          <w:sz w:val="24"/>
        </w:rPr>
      </w:pPr>
      <w:r w:rsidRPr="001E5DC6">
        <w:rPr>
          <w:rFonts w:ascii="Arial" w:hAnsi="Arial" w:cs="Arial"/>
          <w:sz w:val="24"/>
        </w:rPr>
        <w:t>Prevenir los eventos de corrupción en la Contraloría General de Santander, entendidos como la posibilidad de que por acción u omisión, se use el poder para desviar la gestión de lo público hacia un beneficio privado.</w:t>
      </w:r>
    </w:p>
    <w:p w:rsidR="009A4F50" w:rsidRPr="00331494" w:rsidRDefault="009A4F50" w:rsidP="009A4F50">
      <w:pPr>
        <w:rPr>
          <w:rFonts w:ascii="Arial" w:hAnsi="Arial" w:cs="Arial"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b/>
          <w:sz w:val="24"/>
        </w:rPr>
        <w:lastRenderedPageBreak/>
        <w:t>Alcance</w:t>
      </w:r>
    </w:p>
    <w:p w:rsidR="009A4F50" w:rsidRPr="00331494" w:rsidRDefault="009A4F50" w:rsidP="009A4F50">
      <w:pPr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sz w:val="24"/>
        </w:rPr>
      </w:pPr>
      <w:r w:rsidRPr="00415C9C">
        <w:rPr>
          <w:rFonts w:ascii="Arial" w:hAnsi="Arial" w:cs="Arial"/>
          <w:sz w:val="24"/>
        </w:rPr>
        <w:t xml:space="preserve">La Administración del Riesgo </w:t>
      </w:r>
      <w:r>
        <w:rPr>
          <w:rFonts w:ascii="Arial" w:hAnsi="Arial" w:cs="Arial"/>
          <w:sz w:val="24"/>
        </w:rPr>
        <w:t xml:space="preserve">es </w:t>
      </w:r>
      <w:r w:rsidRPr="00415C9C">
        <w:rPr>
          <w:rFonts w:ascii="Arial" w:hAnsi="Arial" w:cs="Arial"/>
          <w:sz w:val="24"/>
        </w:rPr>
        <w:t>extensible y aplicable a todos</w:t>
      </w:r>
      <w:r>
        <w:rPr>
          <w:rFonts w:ascii="Arial" w:hAnsi="Arial" w:cs="Arial"/>
          <w:sz w:val="24"/>
        </w:rPr>
        <w:t xml:space="preserve"> </w:t>
      </w:r>
      <w:r w:rsidRPr="00415C9C">
        <w:rPr>
          <w:rFonts w:ascii="Arial" w:hAnsi="Arial" w:cs="Arial"/>
          <w:sz w:val="24"/>
        </w:rPr>
        <w:t xml:space="preserve">los procesos </w:t>
      </w:r>
      <w:r>
        <w:rPr>
          <w:rFonts w:ascii="Arial" w:hAnsi="Arial" w:cs="Arial"/>
          <w:sz w:val="24"/>
        </w:rPr>
        <w:t xml:space="preserve">y niveles jerárquicos </w:t>
      </w:r>
      <w:r w:rsidRPr="00415C9C">
        <w:rPr>
          <w:rFonts w:ascii="Arial" w:hAnsi="Arial" w:cs="Arial"/>
          <w:sz w:val="24"/>
        </w:rPr>
        <w:t>de la</w:t>
      </w:r>
      <w:r>
        <w:rPr>
          <w:rFonts w:ascii="Arial" w:hAnsi="Arial" w:cs="Arial"/>
          <w:sz w:val="24"/>
        </w:rPr>
        <w:t xml:space="preserve"> Contraloría General de Santander acorde </w:t>
      </w:r>
      <w:r w:rsidRPr="00331494">
        <w:rPr>
          <w:rFonts w:ascii="Arial" w:hAnsi="Arial" w:cs="Arial"/>
          <w:sz w:val="24"/>
        </w:rPr>
        <w:t xml:space="preserve">a los deberes y responsabilidades </w:t>
      </w:r>
      <w:r>
        <w:rPr>
          <w:rFonts w:ascii="Arial" w:hAnsi="Arial" w:cs="Arial"/>
          <w:sz w:val="24"/>
        </w:rPr>
        <w:t xml:space="preserve">y competencias definidas </w:t>
      </w:r>
      <w:r w:rsidRPr="00331494">
        <w:rPr>
          <w:rFonts w:ascii="Arial" w:hAnsi="Arial" w:cs="Arial"/>
          <w:sz w:val="24"/>
        </w:rPr>
        <w:t>en el presente documento.</w:t>
      </w:r>
      <w:r>
        <w:rPr>
          <w:rFonts w:ascii="Arial" w:hAnsi="Arial" w:cs="Arial"/>
          <w:sz w:val="24"/>
        </w:rPr>
        <w:t xml:space="preserve"> </w:t>
      </w:r>
    </w:p>
    <w:p w:rsidR="009A4F50" w:rsidRDefault="009A4F50" w:rsidP="009A4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riesgos de corrupción constituyen un capítulo especial en la gestión del riesgo de la Contraloría General de Santander y su identificación, control y monitoreo son prioridad para todos los niveles de la organización.</w:t>
      </w: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sz w:val="24"/>
        </w:rPr>
        <w:br/>
      </w:r>
      <w:r w:rsidRPr="00331494">
        <w:rPr>
          <w:rFonts w:ascii="Arial" w:hAnsi="Arial" w:cs="Arial"/>
          <w:b/>
          <w:sz w:val="24"/>
        </w:rPr>
        <w:t xml:space="preserve">Justificación </w:t>
      </w: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  <w:r w:rsidRPr="00B0611A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 xml:space="preserve">Contraloría General de </w:t>
      </w:r>
      <w:r w:rsidRPr="00B0611A">
        <w:rPr>
          <w:rFonts w:ascii="Arial" w:hAnsi="Arial" w:cs="Arial"/>
          <w:sz w:val="24"/>
        </w:rPr>
        <w:t>ha determinado que la gestión del riesgo debe estar</w:t>
      </w:r>
      <w:r>
        <w:rPr>
          <w:rFonts w:ascii="Arial" w:hAnsi="Arial" w:cs="Arial"/>
          <w:sz w:val="24"/>
        </w:rPr>
        <w:t xml:space="preserve"> </w:t>
      </w:r>
      <w:r w:rsidRPr="00B0611A">
        <w:rPr>
          <w:rFonts w:ascii="Arial" w:hAnsi="Arial" w:cs="Arial"/>
          <w:sz w:val="24"/>
        </w:rPr>
        <w:t xml:space="preserve">implícita en el desarrollo de sus actividades, </w:t>
      </w:r>
      <w:r>
        <w:rPr>
          <w:rFonts w:ascii="Arial" w:hAnsi="Arial" w:cs="Arial"/>
          <w:sz w:val="24"/>
        </w:rPr>
        <w:t xml:space="preserve">para proteger </w:t>
      </w:r>
      <w:r w:rsidRPr="00B0611A">
        <w:rPr>
          <w:rFonts w:ascii="Arial" w:hAnsi="Arial" w:cs="Arial"/>
          <w:sz w:val="24"/>
        </w:rPr>
        <w:t>su integridad,</w:t>
      </w:r>
      <w:r>
        <w:rPr>
          <w:rFonts w:ascii="Arial" w:hAnsi="Arial" w:cs="Arial"/>
          <w:sz w:val="24"/>
        </w:rPr>
        <w:t xml:space="preserve"> su </w:t>
      </w:r>
      <w:r w:rsidRPr="00B0611A">
        <w:rPr>
          <w:rFonts w:ascii="Arial" w:hAnsi="Arial" w:cs="Arial"/>
          <w:sz w:val="24"/>
        </w:rPr>
        <w:t>reputación</w:t>
      </w:r>
      <w:r>
        <w:rPr>
          <w:rFonts w:ascii="Arial" w:hAnsi="Arial" w:cs="Arial"/>
          <w:sz w:val="24"/>
        </w:rPr>
        <w:t xml:space="preserve"> y </w:t>
      </w:r>
      <w:r w:rsidRPr="00B0611A">
        <w:rPr>
          <w:rFonts w:ascii="Arial" w:hAnsi="Arial" w:cs="Arial"/>
          <w:sz w:val="24"/>
        </w:rPr>
        <w:t>los recursos</w:t>
      </w:r>
      <w:r>
        <w:rPr>
          <w:rFonts w:ascii="Arial" w:hAnsi="Arial" w:cs="Arial"/>
          <w:sz w:val="24"/>
        </w:rPr>
        <w:t xml:space="preserve"> públicos</w:t>
      </w:r>
      <w:r w:rsidRPr="00B0611A">
        <w:rPr>
          <w:rFonts w:ascii="Arial" w:hAnsi="Arial" w:cs="Arial"/>
          <w:sz w:val="24"/>
        </w:rPr>
        <w:t>, contribuyendo a la maximización de</w:t>
      </w:r>
      <w:r>
        <w:rPr>
          <w:rFonts w:ascii="Arial" w:hAnsi="Arial" w:cs="Arial"/>
          <w:sz w:val="24"/>
        </w:rPr>
        <w:t xml:space="preserve">l </w:t>
      </w:r>
      <w:r w:rsidRPr="00B061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beneficio social generada por el cumplimiento de su misión</w:t>
      </w:r>
      <w:r w:rsidRPr="00B0611A">
        <w:rPr>
          <w:rFonts w:ascii="Arial" w:hAnsi="Arial" w:cs="Arial"/>
          <w:sz w:val="24"/>
        </w:rPr>
        <w:t>.</w:t>
      </w:r>
    </w:p>
    <w:p w:rsidR="009A4F50" w:rsidRDefault="009A4F50" w:rsidP="009A4F50">
      <w:pPr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sz w:val="24"/>
        </w:rPr>
        <w:t>La Misión de la Contraloría General de Santander “</w:t>
      </w:r>
      <w:r w:rsidRPr="00627163">
        <w:rPr>
          <w:rFonts w:ascii="Arial" w:hAnsi="Arial" w:cs="Arial"/>
          <w:i/>
          <w:color w:val="000000"/>
          <w:sz w:val="24"/>
          <w:szCs w:val="24"/>
          <w:lang w:val="es-MX"/>
        </w:rPr>
        <w:t>Ejercer el control fiscal del Departamento de Santander y sus municipios, de conformidad con la Constitución, la ley y la aplicación combinada de los diferentes sistemas de control, a efectos de establecer si la gestión fiscal de los entes sujetos de control, servidores públicos y particulares que manejen fondos o bienes del estado, se ha ejecutado conforme a las normas legales y los principios de la administración pública y la gestión fiscal</w:t>
      </w:r>
      <w:r>
        <w:rPr>
          <w:rFonts w:ascii="Arial" w:hAnsi="Arial" w:cs="Arial"/>
          <w:color w:val="000000"/>
          <w:sz w:val="24"/>
          <w:szCs w:val="24"/>
          <w:lang w:val="es-MX"/>
        </w:rPr>
        <w:t>” impone un deber moral especial a sus servidores que implica identificar, evaluar, denunciar, e incluso determinar responsabilidades fiscales en la administración de los recursos públicos.</w:t>
      </w:r>
    </w:p>
    <w:p w:rsidR="009A4F50" w:rsidRDefault="009A4F50" w:rsidP="009A4F50">
      <w:pPr>
        <w:rPr>
          <w:rFonts w:ascii="Arial" w:hAnsi="Arial" w:cs="Arial"/>
          <w:color w:val="000000"/>
          <w:sz w:val="24"/>
          <w:szCs w:val="24"/>
          <w:lang w:val="es-MX"/>
        </w:rPr>
      </w:pP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Contexto estratégico de la gestión del Riesgo</w:t>
      </w: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La Contraloría General de Santander siendo coherentes con su misión, se compromete a realizar el control  de riesgos </w:t>
      </w:r>
      <w:r>
        <w:rPr>
          <w:rFonts w:ascii="Arial" w:hAnsi="Arial" w:cs="Arial"/>
          <w:sz w:val="24"/>
        </w:rPr>
        <w:t>teniendo en cuenta</w:t>
      </w:r>
      <w:r w:rsidRPr="003314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 contexto interno y externo</w:t>
      </w:r>
      <w:r w:rsidRPr="003314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basados diagnostico institucional DOFA, incluido en su Plan Estratégico.</w:t>
      </w:r>
    </w:p>
    <w:p w:rsidR="009A4F50" w:rsidRPr="00331494" w:rsidRDefault="009A4F50" w:rsidP="009A4F5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b/>
          <w:sz w:val="24"/>
          <w:szCs w:val="24"/>
        </w:rPr>
        <w:t>Fortalezas</w:t>
      </w:r>
      <w:r w:rsidRPr="00331494">
        <w:rPr>
          <w:rFonts w:ascii="Arial" w:hAnsi="Arial" w:cs="Arial"/>
          <w:sz w:val="24"/>
          <w:szCs w:val="24"/>
        </w:rPr>
        <w:t xml:space="preserve">. </w:t>
      </w:r>
    </w:p>
    <w:p w:rsidR="009A4F50" w:rsidRPr="00331494" w:rsidRDefault="009A4F50" w:rsidP="009A4F50">
      <w:pPr>
        <w:numPr>
          <w:ilvl w:val="0"/>
          <w:numId w:val="35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Se cuenta con una plataforma tecnológica que facilita la </w:t>
      </w:r>
      <w:r w:rsidRPr="00331494">
        <w:rPr>
          <w:rFonts w:ascii="Arial" w:hAnsi="Arial" w:cs="Arial"/>
          <w:color w:val="000000"/>
          <w:sz w:val="24"/>
          <w:szCs w:val="24"/>
        </w:rPr>
        <w:t xml:space="preserve">aplicabilidad de la rendición de cuenta por parte de los sujetos de control y hace más productiva la labor fiscal. </w:t>
      </w:r>
    </w:p>
    <w:p w:rsidR="009A4F50" w:rsidRPr="00331494" w:rsidRDefault="009A4F50" w:rsidP="009A4F50">
      <w:pPr>
        <w:numPr>
          <w:ilvl w:val="0"/>
          <w:numId w:val="35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>Certificación del Sistema de Gestión de Calidad de la entidad</w:t>
      </w:r>
    </w:p>
    <w:p w:rsidR="009A4F50" w:rsidRPr="00331494" w:rsidRDefault="009A4F50" w:rsidP="009A4F50">
      <w:pPr>
        <w:numPr>
          <w:ilvl w:val="0"/>
          <w:numId w:val="35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 Versatilidad de la entidad para adaptarse a cambios estratégicos. </w:t>
      </w:r>
    </w:p>
    <w:p w:rsidR="009A4F50" w:rsidRPr="00331494" w:rsidRDefault="009A4F50" w:rsidP="009A4F5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b/>
          <w:sz w:val="24"/>
          <w:szCs w:val="24"/>
        </w:rPr>
        <w:t>Oportunidades</w:t>
      </w:r>
      <w:r w:rsidRPr="00331494">
        <w:rPr>
          <w:rFonts w:ascii="Arial" w:hAnsi="Arial" w:cs="Arial"/>
          <w:sz w:val="24"/>
          <w:szCs w:val="24"/>
        </w:rPr>
        <w:t xml:space="preserve"> </w:t>
      </w:r>
    </w:p>
    <w:p w:rsidR="009A4F50" w:rsidRPr="00331494" w:rsidRDefault="009A4F50" w:rsidP="009A4F50">
      <w:pPr>
        <w:numPr>
          <w:ilvl w:val="0"/>
          <w:numId w:val="36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lastRenderedPageBreak/>
        <w:t>Posibilidad de establecer convenios interadministrativos para el desarrollo tecnológico.</w:t>
      </w:r>
    </w:p>
    <w:p w:rsidR="009A4F50" w:rsidRPr="00331494" w:rsidRDefault="009A4F50" w:rsidP="009A4F50">
      <w:pPr>
        <w:numPr>
          <w:ilvl w:val="0"/>
          <w:numId w:val="36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Multiplicidad de posibles espacios para acercamiento a la ciudadanía y a los interesados. </w:t>
      </w:r>
    </w:p>
    <w:p w:rsidR="009A4F50" w:rsidRPr="00331494" w:rsidRDefault="009A4F50" w:rsidP="009A4F50">
      <w:pPr>
        <w:numPr>
          <w:ilvl w:val="0"/>
          <w:numId w:val="36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Fortalecimiento de las contralorías territoriales a través de las gestiones que se adelanten por intermedio del Consejo Nacional de Contralores. </w:t>
      </w:r>
    </w:p>
    <w:p w:rsidR="009A4F50" w:rsidRPr="00331494" w:rsidRDefault="009A4F50" w:rsidP="009A4F5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b/>
          <w:sz w:val="24"/>
          <w:szCs w:val="24"/>
        </w:rPr>
        <w:t>Debilidades</w:t>
      </w:r>
      <w:r w:rsidRPr="00331494">
        <w:rPr>
          <w:rFonts w:ascii="Arial" w:hAnsi="Arial" w:cs="Arial"/>
          <w:sz w:val="24"/>
          <w:szCs w:val="24"/>
        </w:rPr>
        <w:t xml:space="preserve"> </w:t>
      </w:r>
    </w:p>
    <w:p w:rsidR="009A4F50" w:rsidRPr="00331494" w:rsidRDefault="009A4F50" w:rsidP="009A4F50">
      <w:pPr>
        <w:numPr>
          <w:ilvl w:val="0"/>
          <w:numId w:val="37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Falta inducción y reinducción específica para los funcionarios sobre el proceso al cual son asignados. </w:t>
      </w:r>
    </w:p>
    <w:p w:rsidR="009A4F50" w:rsidRPr="00331494" w:rsidRDefault="009A4F50" w:rsidP="009A4F50">
      <w:pPr>
        <w:numPr>
          <w:ilvl w:val="0"/>
          <w:numId w:val="37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Desaprovechar los recursos tecnológicos con que cuenta la entidad. </w:t>
      </w:r>
    </w:p>
    <w:p w:rsidR="009A4F50" w:rsidRPr="00331494" w:rsidRDefault="009A4F50" w:rsidP="009A4F50">
      <w:pPr>
        <w:numPr>
          <w:ilvl w:val="0"/>
          <w:numId w:val="37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>Falta de planeación de las actividades comprometidas en los procesos institucionales, conllevando al desaprovechamiento de los insumos generados por estos.</w:t>
      </w:r>
    </w:p>
    <w:p w:rsidR="009A4F50" w:rsidRPr="00331494" w:rsidRDefault="009A4F50" w:rsidP="009A4F50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331494">
        <w:rPr>
          <w:rFonts w:ascii="Arial" w:hAnsi="Arial" w:cs="Arial"/>
          <w:b/>
          <w:sz w:val="24"/>
          <w:szCs w:val="24"/>
        </w:rPr>
        <w:t>Amenazas</w:t>
      </w:r>
    </w:p>
    <w:p w:rsidR="009A4F50" w:rsidRPr="00331494" w:rsidRDefault="009A4F50" w:rsidP="009A4F50">
      <w:pPr>
        <w:numPr>
          <w:ilvl w:val="0"/>
          <w:numId w:val="38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b/>
          <w:bCs/>
          <w:iCs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 xml:space="preserve">Reestructuración de los organismos de control territorial y fusión con los entes nacionales de control. </w:t>
      </w:r>
    </w:p>
    <w:p w:rsidR="009A4F50" w:rsidRPr="00331494" w:rsidRDefault="009A4F50" w:rsidP="009A4F50">
      <w:pPr>
        <w:numPr>
          <w:ilvl w:val="0"/>
          <w:numId w:val="38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b/>
          <w:bCs/>
          <w:iCs/>
          <w:sz w:val="24"/>
          <w:szCs w:val="24"/>
        </w:rPr>
      </w:pPr>
      <w:r w:rsidRPr="00331494">
        <w:rPr>
          <w:rFonts w:ascii="Arial" w:hAnsi="Arial" w:cs="Arial"/>
          <w:sz w:val="24"/>
          <w:szCs w:val="24"/>
        </w:rPr>
        <w:t>Dinámica del Estado que exige mayor competitividad frente a los retos del control fiscal.</w:t>
      </w:r>
    </w:p>
    <w:p w:rsidR="009A4F50" w:rsidRDefault="009A4F50" w:rsidP="009A4F50">
      <w:pPr>
        <w:rPr>
          <w:rFonts w:ascii="Arial" w:hAnsi="Arial" w:cs="Arial"/>
          <w:sz w:val="24"/>
        </w:rPr>
      </w:pP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b/>
          <w:sz w:val="24"/>
        </w:rPr>
        <w:t>Principios De La Gestión Del Riesgo</w:t>
      </w:r>
    </w:p>
    <w:p w:rsidR="0033429C" w:rsidRDefault="0033429C" w:rsidP="009A4F50">
      <w:pPr>
        <w:jc w:val="center"/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Para que la gestión del riesgo sea eficaz, se debería cumplir por parte de la organización los siguientes principios en todos los niveles que existan en dicha organización.</w:t>
      </w:r>
      <w:r w:rsidRPr="00331494">
        <w:rPr>
          <w:rStyle w:val="Refdenotaalpie"/>
          <w:rFonts w:ascii="Arial" w:hAnsi="Arial" w:cs="Arial"/>
          <w:sz w:val="24"/>
        </w:rPr>
        <w:footnoteReference w:id="1"/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crea y protege el valor.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es una parte integral de todos los procesos de la organización.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La gestión del riesgo es parte de la toma de decisiones. 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aborda explícitamente la incertidumbre.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La gestión del riesgo es sistemática, estructurada y oportuna. 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se basa en la mejor información disponible.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lastRenderedPageBreak/>
        <w:t>La gestión del riesgo está adaptada.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toma en consideración los factores humanos y culturales.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es transparente e inclusiva.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es dinámica, reiterativa y receptiva al cambio.</w:t>
      </w:r>
    </w:p>
    <w:p w:rsidR="009A4F50" w:rsidRPr="00331494" w:rsidRDefault="009A4F50" w:rsidP="009A4F50">
      <w:pPr>
        <w:pStyle w:val="Prrafodelista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gestión del riesgo facilita la mejora continua de la organización.</w:t>
      </w:r>
    </w:p>
    <w:p w:rsidR="009A4F50" w:rsidRPr="00331494" w:rsidRDefault="009A4F50" w:rsidP="009A4F50">
      <w:pPr>
        <w:ind w:left="360"/>
        <w:rPr>
          <w:rFonts w:ascii="Arial" w:hAnsi="Arial" w:cs="Arial"/>
          <w:sz w:val="24"/>
        </w:rPr>
      </w:pPr>
    </w:p>
    <w:p w:rsidR="009A4F50" w:rsidRDefault="009A4F50" w:rsidP="009A4F50">
      <w:pPr>
        <w:jc w:val="center"/>
        <w:rPr>
          <w:rFonts w:ascii="Arial" w:hAnsi="Arial" w:cs="Arial"/>
          <w:b/>
          <w:sz w:val="24"/>
        </w:rPr>
      </w:pPr>
      <w:r w:rsidRPr="00DD7FCA">
        <w:rPr>
          <w:rFonts w:ascii="Arial" w:hAnsi="Arial" w:cs="Arial"/>
          <w:b/>
          <w:sz w:val="24"/>
        </w:rPr>
        <w:t>Obligaciones</w:t>
      </w:r>
      <w:r>
        <w:rPr>
          <w:rFonts w:ascii="Arial" w:hAnsi="Arial" w:cs="Arial"/>
          <w:b/>
          <w:sz w:val="24"/>
        </w:rPr>
        <w:t>,</w:t>
      </w:r>
      <w:r w:rsidRPr="00DD7FCA">
        <w:rPr>
          <w:rFonts w:ascii="Arial" w:hAnsi="Arial" w:cs="Arial"/>
          <w:b/>
          <w:sz w:val="24"/>
        </w:rPr>
        <w:t xml:space="preserve">  Responsabilidades </w:t>
      </w:r>
      <w:r>
        <w:rPr>
          <w:rFonts w:ascii="Arial" w:hAnsi="Arial" w:cs="Arial"/>
          <w:b/>
          <w:sz w:val="24"/>
        </w:rPr>
        <w:t xml:space="preserve">y Competencias </w:t>
      </w:r>
      <w:r w:rsidRPr="00DD7FCA">
        <w:rPr>
          <w:rFonts w:ascii="Arial" w:hAnsi="Arial" w:cs="Arial"/>
          <w:b/>
          <w:sz w:val="24"/>
        </w:rPr>
        <w:t xml:space="preserve">para Gestionar el </w:t>
      </w:r>
      <w:r>
        <w:rPr>
          <w:rFonts w:ascii="Arial" w:hAnsi="Arial" w:cs="Arial"/>
          <w:b/>
          <w:sz w:val="24"/>
        </w:rPr>
        <w:t>R</w:t>
      </w:r>
      <w:r w:rsidRPr="00DD7FCA">
        <w:rPr>
          <w:rFonts w:ascii="Arial" w:hAnsi="Arial" w:cs="Arial"/>
          <w:b/>
          <w:sz w:val="24"/>
        </w:rPr>
        <w:t>iesgo</w:t>
      </w:r>
      <w:r>
        <w:rPr>
          <w:rFonts w:ascii="Arial" w:hAnsi="Arial" w:cs="Arial"/>
          <w:b/>
          <w:sz w:val="24"/>
        </w:rPr>
        <w:t xml:space="preserve"> en la Contraloría General de Santander</w:t>
      </w: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Contralor General</w:t>
      </w:r>
    </w:p>
    <w:p w:rsidR="008C2A41" w:rsidRDefault="008C2A41" w:rsidP="009A4F50">
      <w:pPr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Actúa como líder natural del sistema de gestión de riesgos de la Contraloría General de Santander es su obligación dar prioridad a la gestión del riesgo y propiciar un ambiente adecuado para su desarrollo, mediante: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La definición y aprobación la política para la gestión del riesgo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Asignación de recursos para la gestión de riesgos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Fomentar la cultura de gestión del riesgo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Coordinación el cumplimiento de las obligaciones y responsabilidades en la gestión del riesgo de cada uno de los niveles de la entidad.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Aprobar la política de gestión del riesgo.</w:t>
      </w:r>
    </w:p>
    <w:p w:rsidR="009A4F50" w:rsidRPr="00331494" w:rsidRDefault="009A4F50" w:rsidP="009A4F50">
      <w:pPr>
        <w:pStyle w:val="Prrafodelista"/>
        <w:rPr>
          <w:rFonts w:ascii="Arial" w:hAnsi="Arial" w:cs="Arial"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 w:rsidRPr="00331494">
        <w:rPr>
          <w:rFonts w:ascii="Arial" w:hAnsi="Arial" w:cs="Arial"/>
          <w:b/>
          <w:sz w:val="24"/>
        </w:rPr>
        <w:t>Líderes de los procesos</w:t>
      </w:r>
    </w:p>
    <w:p w:rsidR="008C2A41" w:rsidRPr="00331494" w:rsidRDefault="008C2A41" w:rsidP="009A4F50">
      <w:pPr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Coordinación la identificación clasificación y valoración de riesgos de su proceso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Formular las acciones de mejora preventivas dirigidas a reducir la probabilidad de ocurrencia y el impacto de los riesgos de su proceso.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Fomentar la cultura de gestión del riesgo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Hacer seguimiento y reportar trimestralmente el estado de ejecución de las acciones de mejora preventiva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Reevaluar anualmente los riesgos de su proceso</w:t>
      </w:r>
    </w:p>
    <w:p w:rsidR="009A4F50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Socializar, divulgar entre los miembros de su equipo de proceso todos los documentos relacionados con la gestión del riesgo</w:t>
      </w:r>
    </w:p>
    <w:p w:rsidR="009A4F50" w:rsidRPr="00331494" w:rsidRDefault="009A4F50" w:rsidP="009A4F50">
      <w:pPr>
        <w:pStyle w:val="Prrafodelista"/>
        <w:rPr>
          <w:rFonts w:ascii="Arial" w:hAnsi="Arial" w:cs="Arial"/>
          <w:sz w:val="24"/>
        </w:rPr>
      </w:pPr>
    </w:p>
    <w:p w:rsidR="008C2A41" w:rsidRDefault="008C2A41" w:rsidP="009A4F50">
      <w:pPr>
        <w:rPr>
          <w:rFonts w:ascii="Arial" w:hAnsi="Arial" w:cs="Arial"/>
          <w:b/>
          <w:sz w:val="24"/>
        </w:rPr>
      </w:pPr>
    </w:p>
    <w:p w:rsidR="008C2A41" w:rsidRDefault="008C2A41" w:rsidP="009A4F50">
      <w:pPr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 w:rsidRPr="00DD7FCA">
        <w:rPr>
          <w:rFonts w:ascii="Arial" w:hAnsi="Arial" w:cs="Arial"/>
          <w:b/>
          <w:sz w:val="24"/>
        </w:rPr>
        <w:lastRenderedPageBreak/>
        <w:t>Miembros de los equipos de los procesos</w:t>
      </w:r>
    </w:p>
    <w:p w:rsidR="008C2A41" w:rsidRPr="00331494" w:rsidRDefault="008C2A41" w:rsidP="009A4F50">
      <w:pPr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Participar activamente en la identificación clasificación y valoración de riesgos de su proceso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Participar en la formulación y ejecución de  las acciones de mejora preventivas dirigidas a reducir la probabilidad de ocurrencia y el impacto de los riesgos de su proceso.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Fomentar la cultura de gestión del riesgo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Hacer seguimiento y reportar trimestralmente el estado de ejecución de las acciones de mejora preventiva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Participar en la revaluación  anualmente los riesgos de su proceso</w:t>
      </w:r>
    </w:p>
    <w:p w:rsidR="009A4F50" w:rsidRPr="00331494" w:rsidRDefault="009A4F50" w:rsidP="009A4F50">
      <w:pPr>
        <w:pStyle w:val="Prrafodelista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Conocer y aplicar los documentos relacionados con la gestión del riesgo</w:t>
      </w:r>
    </w:p>
    <w:p w:rsidR="009A4F50" w:rsidRPr="00331494" w:rsidRDefault="009A4F50" w:rsidP="009A4F50">
      <w:pPr>
        <w:rPr>
          <w:rFonts w:ascii="Arial" w:hAnsi="Arial" w:cs="Arial"/>
          <w:b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 w:rsidRPr="00DD7FCA">
        <w:rPr>
          <w:rFonts w:ascii="Arial" w:hAnsi="Arial" w:cs="Arial"/>
          <w:b/>
          <w:sz w:val="24"/>
        </w:rPr>
        <w:t>Jefe de la Oficina de Control Interno</w:t>
      </w:r>
    </w:p>
    <w:p w:rsidR="008C2A41" w:rsidRPr="00DD7FCA" w:rsidRDefault="008C2A41" w:rsidP="009A4F50">
      <w:pPr>
        <w:rPr>
          <w:rFonts w:ascii="Arial" w:hAnsi="Arial" w:cs="Arial"/>
          <w:b/>
          <w:sz w:val="24"/>
        </w:rPr>
      </w:pPr>
    </w:p>
    <w:p w:rsidR="009A4F50" w:rsidRPr="00DD7FCA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DD7FCA">
        <w:rPr>
          <w:rFonts w:ascii="Arial" w:hAnsi="Arial" w:cs="Arial"/>
          <w:sz w:val="24"/>
        </w:rPr>
        <w:t>Hacer seguimiento y evaluación de la gestión del riesgo de la entidad y de sus procesos</w:t>
      </w:r>
    </w:p>
    <w:p w:rsidR="009A4F50" w:rsidRPr="00DD7FCA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DD7FCA">
        <w:rPr>
          <w:rFonts w:ascii="Arial" w:hAnsi="Arial" w:cs="Arial"/>
          <w:sz w:val="24"/>
        </w:rPr>
        <w:t>Evaluar trimestralmente la ejecución de las acciones de mejora preventivas</w:t>
      </w:r>
    </w:p>
    <w:p w:rsidR="009A4F50" w:rsidRPr="00DD7FCA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DD7FCA">
        <w:rPr>
          <w:rFonts w:ascii="Arial" w:hAnsi="Arial" w:cs="Arial"/>
          <w:sz w:val="24"/>
        </w:rPr>
        <w:t>Presentar informes periódicos sobre el estado de la gestión del riesgo de la entidad</w:t>
      </w:r>
    </w:p>
    <w:p w:rsidR="009A4F50" w:rsidRPr="00DD7FCA" w:rsidRDefault="009A4F50" w:rsidP="009A4F50">
      <w:pPr>
        <w:rPr>
          <w:rFonts w:ascii="Arial" w:hAnsi="Arial" w:cs="Arial"/>
          <w:sz w:val="24"/>
        </w:rPr>
      </w:pPr>
    </w:p>
    <w:p w:rsidR="009A4F50" w:rsidRDefault="009A4F50" w:rsidP="009A4F50">
      <w:pPr>
        <w:rPr>
          <w:rFonts w:ascii="Arial" w:hAnsi="Arial" w:cs="Arial"/>
          <w:b/>
          <w:sz w:val="24"/>
        </w:rPr>
      </w:pPr>
      <w:r w:rsidRPr="00DD7FCA">
        <w:rPr>
          <w:rFonts w:ascii="Arial" w:hAnsi="Arial" w:cs="Arial"/>
          <w:b/>
          <w:sz w:val="24"/>
        </w:rPr>
        <w:t>Oficina de Planeación</w:t>
      </w:r>
    </w:p>
    <w:p w:rsidR="008C2A41" w:rsidRPr="00331494" w:rsidRDefault="008C2A41" w:rsidP="009A4F50">
      <w:pPr>
        <w:rPr>
          <w:rFonts w:ascii="Arial" w:hAnsi="Arial" w:cs="Arial"/>
          <w:b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Proponer las política para la gestión del riesgo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Identificar los recursos para la gestión de riesgos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Fomentar la cultura de gestión del riesgo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Apoyar a los líderes de los procesos y los miembros de sus equipos en el cumplimiento de sus obligaciones y responsabilidades en la gestión del riesgo.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Apoyar metodológicamente la identificación clasificación y valoración de riesgos.</w:t>
      </w:r>
    </w:p>
    <w:p w:rsidR="009A4F50" w:rsidRPr="00331494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Apoyar metodológicamente la formulación de las acciones de mejora preventivas dirigidas a reducir la probabilidad de ocurrencia y el impacto de los riesgos de los procesos.</w:t>
      </w:r>
    </w:p>
    <w:p w:rsidR="009A4F50" w:rsidRDefault="009A4F50" w:rsidP="009A4F50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Fomentar la cultura de gestión del riesgo</w:t>
      </w:r>
    </w:p>
    <w:p w:rsidR="009A4F50" w:rsidRPr="00331494" w:rsidRDefault="009A4F50" w:rsidP="009A4F50">
      <w:pPr>
        <w:pStyle w:val="Prrafodelista"/>
        <w:rPr>
          <w:rFonts w:ascii="Arial" w:hAnsi="Arial" w:cs="Arial"/>
          <w:sz w:val="24"/>
        </w:rPr>
      </w:pPr>
    </w:p>
    <w:p w:rsidR="009A4F50" w:rsidRPr="00331494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Los conflictos de intereses relacionados con la gestión del riesgo, serán tratados y decididos por el Comité Coordinador de Control Interno.</w:t>
      </w:r>
    </w:p>
    <w:p w:rsidR="009A4F50" w:rsidRPr="00331494" w:rsidRDefault="009A4F50" w:rsidP="009A4F50">
      <w:pPr>
        <w:jc w:val="center"/>
        <w:rPr>
          <w:rFonts w:ascii="Arial" w:hAnsi="Arial" w:cs="Arial"/>
          <w:sz w:val="24"/>
        </w:rPr>
      </w:pPr>
    </w:p>
    <w:p w:rsidR="009A4F50" w:rsidRPr="00331494" w:rsidRDefault="009A4F50" w:rsidP="009A4F50">
      <w:pPr>
        <w:jc w:val="center"/>
        <w:rPr>
          <w:rFonts w:ascii="Arial" w:hAnsi="Arial" w:cs="Arial"/>
          <w:b/>
          <w:sz w:val="24"/>
        </w:rPr>
      </w:pPr>
      <w:r w:rsidRPr="00DD7FCA">
        <w:rPr>
          <w:rFonts w:ascii="Arial" w:hAnsi="Arial" w:cs="Arial"/>
          <w:b/>
          <w:sz w:val="24"/>
        </w:rPr>
        <w:t>Criterios para la Gestión del Riesgo en la Contraloría General de Santander</w:t>
      </w:r>
    </w:p>
    <w:p w:rsidR="009A4F50" w:rsidRDefault="009A4F50" w:rsidP="009A4F50">
      <w:pPr>
        <w:rPr>
          <w:rFonts w:ascii="Arial" w:hAnsi="Arial" w:cs="Arial"/>
          <w:sz w:val="24"/>
        </w:rPr>
      </w:pPr>
    </w:p>
    <w:p w:rsidR="009A4F50" w:rsidRDefault="009A4F50" w:rsidP="009A4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siguientes son los </w:t>
      </w:r>
      <w:r w:rsidRPr="00331494">
        <w:rPr>
          <w:rFonts w:ascii="Arial" w:hAnsi="Arial" w:cs="Arial"/>
          <w:sz w:val="24"/>
        </w:rPr>
        <w:t xml:space="preserve">términos de referencia </w:t>
      </w:r>
      <w:r>
        <w:rPr>
          <w:rFonts w:ascii="Arial" w:hAnsi="Arial" w:cs="Arial"/>
          <w:sz w:val="24"/>
        </w:rPr>
        <w:t xml:space="preserve">con </w:t>
      </w:r>
      <w:r w:rsidRPr="00331494">
        <w:rPr>
          <w:rFonts w:ascii="Arial" w:hAnsi="Arial" w:cs="Arial"/>
          <w:sz w:val="24"/>
        </w:rPr>
        <w:t xml:space="preserve">los cuales se evalúa la importancia de </w:t>
      </w:r>
      <w:r>
        <w:rPr>
          <w:rFonts w:ascii="Arial" w:hAnsi="Arial" w:cs="Arial"/>
          <w:sz w:val="24"/>
        </w:rPr>
        <w:t>los</w:t>
      </w:r>
      <w:r w:rsidRPr="00331494">
        <w:rPr>
          <w:rFonts w:ascii="Arial" w:hAnsi="Arial" w:cs="Arial"/>
          <w:sz w:val="24"/>
        </w:rPr>
        <w:t xml:space="preserve"> riesgo</w:t>
      </w:r>
      <w:r>
        <w:rPr>
          <w:rFonts w:ascii="Arial" w:hAnsi="Arial" w:cs="Arial"/>
          <w:sz w:val="24"/>
        </w:rPr>
        <w:t>s en la Contraloría General de Santander</w:t>
      </w:r>
      <w:r w:rsidRPr="0033149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partiendo de los </w:t>
      </w:r>
      <w:r w:rsidRPr="00331494">
        <w:rPr>
          <w:rFonts w:ascii="Arial" w:hAnsi="Arial" w:cs="Arial"/>
          <w:sz w:val="24"/>
        </w:rPr>
        <w:t xml:space="preserve">objetivos </w:t>
      </w:r>
      <w:r>
        <w:rPr>
          <w:rFonts w:ascii="Arial" w:hAnsi="Arial" w:cs="Arial"/>
          <w:sz w:val="24"/>
        </w:rPr>
        <w:t xml:space="preserve">institucionales </w:t>
      </w:r>
      <w:r w:rsidRPr="00331494">
        <w:rPr>
          <w:rFonts w:ascii="Arial" w:hAnsi="Arial" w:cs="Arial"/>
          <w:sz w:val="24"/>
        </w:rPr>
        <w:t>y el contexto interno y externo</w:t>
      </w:r>
      <w:r>
        <w:rPr>
          <w:rFonts w:ascii="Arial" w:hAnsi="Arial" w:cs="Arial"/>
          <w:sz w:val="24"/>
        </w:rPr>
        <w:t xml:space="preserve">, se determinan los criterios para establecer la probabilidad de ocurrencia y el grado de impacto de los riesgos, y </w:t>
      </w:r>
      <w:r w:rsidRPr="00331494">
        <w:rPr>
          <w:rFonts w:ascii="Arial" w:hAnsi="Arial" w:cs="Arial"/>
          <w:sz w:val="24"/>
        </w:rPr>
        <w:t>las acciones a seguir para los diferente</w:t>
      </w:r>
      <w:r>
        <w:rPr>
          <w:rFonts w:ascii="Arial" w:hAnsi="Arial" w:cs="Arial"/>
          <w:sz w:val="24"/>
        </w:rPr>
        <w:t>s niveles de riesgos residuales:</w:t>
      </w:r>
    </w:p>
    <w:p w:rsidR="009A4F50" w:rsidRDefault="009A4F50" w:rsidP="009A4F50">
      <w:pPr>
        <w:rPr>
          <w:rFonts w:ascii="Arial" w:hAnsi="Arial" w:cs="Arial"/>
          <w:sz w:val="24"/>
        </w:rPr>
      </w:pPr>
    </w:p>
    <w:tbl>
      <w:tblPr>
        <w:tblW w:w="86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763"/>
        <w:gridCol w:w="3007"/>
        <w:gridCol w:w="3072"/>
      </w:tblGrid>
      <w:tr w:rsidR="009A4F50" w:rsidRPr="00331494" w:rsidTr="00E500AA">
        <w:trPr>
          <w:trHeight w:val="300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t>CRITERIOS PARA DEFINIR LA</w:t>
            </w: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 PROBABILIDAD</w:t>
            </w:r>
          </w:p>
        </w:tc>
      </w:tr>
      <w:tr w:rsidR="009A4F50" w:rsidRPr="00331494" w:rsidTr="00E500AA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NIVEL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DESCRIPTOR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FRECUENCIA</w:t>
            </w:r>
          </w:p>
        </w:tc>
      </w:tr>
      <w:tr w:rsidR="009A4F50" w:rsidRPr="00331494" w:rsidTr="00E500AA">
        <w:trPr>
          <w:trHeight w:val="8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Raro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El evento puede ocurrir solo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circunstancias excepcionales. (</w:t>
            </w:r>
            <w:proofErr w:type="gramStart"/>
            <w:r w:rsidRPr="00331494">
              <w:rPr>
                <w:rFonts w:ascii="Arial" w:hAnsi="Arial" w:cs="Arial"/>
                <w:color w:val="000000"/>
                <w:lang w:eastAsia="es-CO"/>
              </w:rPr>
              <w:t>poco</w:t>
            </w:r>
            <w:proofErr w:type="gramEnd"/>
            <w:r w:rsidRPr="00331494">
              <w:rPr>
                <w:rFonts w:ascii="Arial" w:hAnsi="Arial" w:cs="Arial"/>
                <w:color w:val="000000"/>
                <w:lang w:eastAsia="es-CO"/>
              </w:rPr>
              <w:t xml:space="preserve"> comunes o anormales).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No se ha presentado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los últimos 5 años.</w:t>
            </w:r>
          </w:p>
        </w:tc>
      </w:tr>
      <w:tr w:rsidR="009A4F50" w:rsidRPr="00331494" w:rsidTr="00E500AA">
        <w:trPr>
          <w:trHeight w:val="5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Improbable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El evento puede ocurrir en algún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momento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Al menos una vez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los últimos 5 años.</w:t>
            </w:r>
          </w:p>
        </w:tc>
      </w:tr>
      <w:tr w:rsidR="009A4F50" w:rsidRPr="00331494" w:rsidTr="00E500AA">
        <w:trPr>
          <w:trHeight w:val="5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Posible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El evento podrá ocurrir en algún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momento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Al menos una vez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los últimos 2 años.</w:t>
            </w:r>
          </w:p>
        </w:tc>
      </w:tr>
      <w:tr w:rsidR="009A4F50" w:rsidRPr="00331494" w:rsidTr="00E500AA">
        <w:trPr>
          <w:trHeight w:val="8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Probable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Es viable que el evento ocurra en la mayoría de las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circunstancias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Al menos una vez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el último año.</w:t>
            </w:r>
          </w:p>
        </w:tc>
      </w:tr>
      <w:tr w:rsidR="009A4F50" w:rsidRPr="00331494" w:rsidTr="00E500AA">
        <w:trPr>
          <w:trHeight w:val="54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Casi seguro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Se espera que el evento ocurra en</w:t>
            </w:r>
            <w:r w:rsidRPr="00331494">
              <w:rPr>
                <w:rFonts w:ascii="Arial" w:hAnsi="Arial" w:cs="Arial"/>
                <w:color w:val="000000"/>
                <w:lang w:eastAsia="es-CO"/>
              </w:rPr>
              <w:br/>
              <w:t>la mayoría de las circunstancias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Más de una vez al año.</w:t>
            </w:r>
          </w:p>
        </w:tc>
      </w:tr>
    </w:tbl>
    <w:p w:rsidR="009A4F50" w:rsidRPr="00331494" w:rsidRDefault="009A4F50" w:rsidP="009A4F50">
      <w:pPr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br w:type="page"/>
      </w:r>
    </w:p>
    <w:p w:rsidR="009A4F50" w:rsidRPr="00331494" w:rsidRDefault="009A4F50" w:rsidP="009A4F50">
      <w:pPr>
        <w:rPr>
          <w:rFonts w:ascii="Arial" w:hAnsi="Arial" w:cs="Arial"/>
          <w:sz w:val="24"/>
        </w:rPr>
        <w:sectPr w:rsidR="009A4F50" w:rsidRPr="00331494" w:rsidSect="00B968C7">
          <w:headerReference w:type="default" r:id="rId11"/>
          <w:footerReference w:type="default" r:id="rId12"/>
          <w:pgSz w:w="12240" w:h="15840"/>
          <w:pgMar w:top="1701" w:right="1701" w:bottom="1417" w:left="1701" w:header="454" w:footer="51" w:gutter="0"/>
          <w:cols w:space="708"/>
          <w:docGrid w:linePitch="360"/>
        </w:sectPr>
      </w:pPr>
    </w:p>
    <w:tbl>
      <w:tblPr>
        <w:tblW w:w="140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4"/>
        <w:gridCol w:w="1559"/>
        <w:gridCol w:w="24"/>
        <w:gridCol w:w="1677"/>
        <w:gridCol w:w="5103"/>
        <w:gridCol w:w="283"/>
        <w:gridCol w:w="4536"/>
      </w:tblGrid>
      <w:tr w:rsidR="009A4F50" w:rsidRPr="00331494" w:rsidTr="001C0AFF">
        <w:trPr>
          <w:trHeight w:val="30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lastRenderedPageBreak/>
              <w:t>CRITERIOS PARA DEFINIR</w:t>
            </w: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EL </w:t>
            </w: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</w:t>
            </w:r>
          </w:p>
        </w:tc>
      </w:tr>
      <w:tr w:rsidR="009A4F50" w:rsidRPr="00331494" w:rsidTr="00E500AA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NIVEL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 (consecuencias) Cuantitativo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 (consecuencias) Cualitativo</w:t>
            </w:r>
          </w:p>
        </w:tc>
      </w:tr>
      <w:tr w:rsidR="009A4F50" w:rsidRPr="00331494" w:rsidTr="00E500AA">
        <w:trPr>
          <w:trHeight w:val="191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Insignificante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Si el hecho llegara a presentarse, tendría consecuencias o efectos mínimos sobre la entidad.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Impacto que afecte la ejecución presupuestal en un valor ≤0,5% Pérdida de cobertura en la prestación de los servicios de la entidad ≤1%.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indemnizaciones a terceros por acciones legales que pueden afectar el presupuesto total de la entidad en un valor ≤0,5%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sanciones económicas por incumplimiento en la normatividad aplicable ante un ente regulador, las cuales afectan en un valor ≤0,5%del presupuesto general de la entidad.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No hay interrupción de las operaciones de la entidad.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No se generan sanciones económicas o administrativas.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No se afecta la imagen institucional de forma significativa.</w:t>
            </w:r>
          </w:p>
        </w:tc>
      </w:tr>
      <w:tr w:rsidR="009A4F50" w:rsidRPr="00331494" w:rsidTr="00E500AA">
        <w:trPr>
          <w:trHeight w:val="198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Menor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Si el hecho llegara a presentarse, tendría bajo impacto o efecto sobre la entidad.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Impacto que afecte la ejecución presupuestal en un valor ≤1%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cobertura en la prestación de los servicios de la entidad ≤5%.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indemnizaciones a terceros por acciones legales que pueden afectar el presupuesto total de la entidad en un valor ≤1%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sanciones económicas por incumplimiento en la normatividad aplicable ante un ente regulador, las cuales afectan en un valor ≤1% del presupuesto general de la entidad.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Interrupción de las operaciones de la Entidad por algunas horas.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Reclamaciones o quejas de los usuarios que implican investigaciones internas disciplinarias.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Imagen institucional afectada localmente por retrasos en la prestación del servicio a los usuarios o ciudadanos.</w:t>
            </w:r>
          </w:p>
        </w:tc>
      </w:tr>
      <w:tr w:rsidR="009A4F50" w:rsidRPr="00331494" w:rsidTr="00E500AA">
        <w:trPr>
          <w:trHeight w:val="31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Moderado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Si el hecho llegara a presentarse, tendría medianas consecuencias o efectos sobre la entidad.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Impacto que afecte la ejecución presupuestal en un valor ≥5%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cobertura en la prestación de los servicios de la entidad ≥10%.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indemnizaciones a terceros por acciones legales que pueden afectar el presupuesto total de la entidad en un valor ≥5%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sanciones económicas por incumplimiento en la normatividad aplicable ante un ente regulador, las cuales afectan en un valor ≥5% del presupuesto general de la entidad.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Interrupción de las operaciones de la Entidad por un (1) día.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Reclamaciones o quejas de los usuarios que podrían implicar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una denuncia ante los entes reguladores o una demanda de  largo alcance para la entidad.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 Inoportunidad en la información ocasionando retrasos en la atención a los usuarios.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Reproceso de actividades y aumento de carga operativa.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Imagen institucional afectada en el orden nacional o regional por retrasos en la prestación del servicio a los usuarios o ciudadanos.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Investigaciones penales, fiscales o disciplinarias.</w:t>
            </w:r>
          </w:p>
        </w:tc>
      </w:tr>
      <w:tr w:rsidR="009A4F50" w:rsidRPr="00331494" w:rsidTr="001C0AFF">
        <w:trPr>
          <w:trHeight w:val="30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t>CRITERIOS PARA DEFINIR</w:t>
            </w: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t xml:space="preserve">EL </w:t>
            </w: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</w:t>
            </w:r>
          </w:p>
        </w:tc>
      </w:tr>
      <w:tr w:rsidR="009A4F50" w:rsidRPr="00331494" w:rsidTr="001C0AFF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NIVEL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DESCRIPTOR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DESCRIPCIÓN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 (consecuencias) Cuantitativo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CO"/>
              </w:rPr>
            </w:pPr>
            <w:r w:rsidRPr="00331494">
              <w:rPr>
                <w:rFonts w:ascii="Arial" w:hAnsi="Arial" w:cs="Arial"/>
                <w:b/>
                <w:bCs/>
                <w:color w:val="FFFFFF"/>
                <w:lang w:eastAsia="es-CO"/>
              </w:rPr>
              <w:t>Impacto (consecuencias) Cualitativo</w:t>
            </w:r>
          </w:p>
        </w:tc>
      </w:tr>
      <w:tr w:rsidR="009A4F50" w:rsidRPr="00331494" w:rsidTr="001C0AFF">
        <w:trPr>
          <w:trHeight w:val="26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Mayor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Si el hecho llegara a presentarse, tendría altas consecuencias o efectos sobre la entidad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Impacto que afecte la ejecución presupuestal en un valor ≥20%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cobertura en la prestación de los servicios de la entidad ≥20%.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indemnizaciones a terceros por acciones legales que pueden afectar el presupuesto total de la entidad en un valor ≥20%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sanciones económicas por incumplimiento en la normatividad aplicable ante un ente  regulador, las cuales afectan en un valor ≥20% del presupuesto general de la entidad.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Interrupción de las operaciones de la Entidad por más de dos (2) días.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información crítica que puede ser recuperada de forma parcial o incompleta.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Sanción por parte del ente de control u otro ente regulador.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Incumplimiento en las metas y objetivos institucionales afectando el cumplimiento en las metas de gobierno.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Imagen institucional afectada en el orden nacional o regional por incumplimientos en la prestación del servicio a los usuarios o ciudadanos.</w:t>
            </w:r>
          </w:p>
        </w:tc>
      </w:tr>
      <w:tr w:rsidR="009A4F50" w:rsidRPr="00331494" w:rsidTr="001C0AFF">
        <w:trPr>
          <w:trHeight w:val="26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lang w:eastAsia="es-CO"/>
              </w:rPr>
              <w:t>Catastrófico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Si el hecho llegara a presentarse, tendría desastrosas consecuencias o efectos sobre la entidad.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Afectaría la ejecución presupuestal en un valor ≥50%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cobertura en la prestación de los servicios de la entidad ≥50%.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indemnizaciones a terceros por acciones legales que pueden afectar el presupuesto total de la entidad en un valor ≥50%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Pago de sanciones económicas por incumplimiento en la normatividad aplicable ante un ente regulador, las cuales afectan en un valor ≥50% del presupuesto general de la entidad.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50" w:rsidRPr="00331494" w:rsidRDefault="009A4F50" w:rsidP="001C0AFF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• Interrupción de las operaciones de la Entidad por más de cinco (5) días.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Intervención por parte de un ente de control u otro ente regulador.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Pérdida de Información crítica para la entidad que no se puede recuperar.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Incumplimiento en las metas y objetivos institucionales afectando de forma grave la ejecución presupuestal.</w:t>
            </w:r>
            <w:r w:rsidRPr="0033149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Imagen institucional afectada en el orden nacional o regional por actos o hechos de corrupción comprobados.</w:t>
            </w:r>
          </w:p>
        </w:tc>
      </w:tr>
    </w:tbl>
    <w:p w:rsidR="009A4F50" w:rsidRDefault="009A4F50" w:rsidP="009A4F50">
      <w:pPr>
        <w:rPr>
          <w:rFonts w:ascii="Arial" w:hAnsi="Arial" w:cs="Arial"/>
          <w:sz w:val="24"/>
        </w:rPr>
      </w:pPr>
    </w:p>
    <w:p w:rsidR="009A4F50" w:rsidRPr="00331494" w:rsidRDefault="009A4F50" w:rsidP="009A4F50">
      <w:pPr>
        <w:ind w:right="-8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Contraloría General de Santander los riesgos de corrupción, siempre deberán valorarse con impacto Catastrófico.</w:t>
      </w:r>
    </w:p>
    <w:p w:rsidR="009A4F50" w:rsidRPr="00331494" w:rsidRDefault="009A4F50" w:rsidP="009A4F50">
      <w:pPr>
        <w:rPr>
          <w:rFonts w:ascii="Arial" w:hAnsi="Arial" w:cs="Arial"/>
          <w:sz w:val="24"/>
        </w:rPr>
        <w:sectPr w:rsidR="009A4F50" w:rsidRPr="00331494" w:rsidSect="001750D9">
          <w:pgSz w:w="15840" w:h="12240" w:orient="landscape"/>
          <w:pgMar w:top="1701" w:right="1701" w:bottom="1701" w:left="1418" w:header="454" w:footer="51" w:gutter="0"/>
          <w:cols w:space="708"/>
          <w:docGrid w:linePitch="360"/>
        </w:sectPr>
      </w:pPr>
    </w:p>
    <w:p w:rsidR="009A4F50" w:rsidRPr="00331494" w:rsidRDefault="009A4F50" w:rsidP="009A4F5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31494">
        <w:rPr>
          <w:rFonts w:ascii="Arial" w:hAnsi="Arial" w:cs="Arial"/>
          <w:b/>
          <w:sz w:val="24"/>
          <w:szCs w:val="24"/>
        </w:rPr>
        <w:lastRenderedPageBreak/>
        <w:t>Políticas de tratamiento del riesgo</w:t>
      </w:r>
    </w:p>
    <w:p w:rsidR="009A4F50" w:rsidRPr="00331494" w:rsidRDefault="009A4F50" w:rsidP="009A4F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A4F50" w:rsidRPr="00331494" w:rsidRDefault="009A4F50" w:rsidP="009A4F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de obtenida</w:t>
      </w:r>
      <w:r w:rsidRPr="00331494">
        <w:rPr>
          <w:rFonts w:ascii="Arial" w:hAnsi="Arial" w:cs="Arial"/>
          <w:sz w:val="24"/>
          <w:szCs w:val="24"/>
        </w:rPr>
        <w:t xml:space="preserve"> la valoración del riesgo </w:t>
      </w:r>
      <w:r>
        <w:rPr>
          <w:rFonts w:ascii="Arial" w:hAnsi="Arial" w:cs="Arial"/>
          <w:sz w:val="24"/>
          <w:szCs w:val="24"/>
        </w:rPr>
        <w:t xml:space="preserve">se realiza el </w:t>
      </w:r>
      <w:r w:rsidRPr="00331494">
        <w:rPr>
          <w:rFonts w:ascii="Arial" w:hAnsi="Arial" w:cs="Arial"/>
          <w:sz w:val="24"/>
          <w:szCs w:val="24"/>
        </w:rPr>
        <w:t>tratamiento del riesgo, que “involucra la selección de una o más opciones para modificar los riesgos y la implementación de tales acciones”, así el desplazamiento dentro de la Matriz de Evaluación y Calificación determinará finalmente la selección de las opciones de tratamiento del riesgo, así</w:t>
      </w:r>
      <w:r w:rsidRPr="00331494"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331494">
        <w:rPr>
          <w:rFonts w:ascii="Arial" w:hAnsi="Arial" w:cs="Arial"/>
          <w:sz w:val="24"/>
          <w:szCs w:val="24"/>
        </w:rPr>
        <w:t>:</w:t>
      </w:r>
    </w:p>
    <w:p w:rsidR="009A4F50" w:rsidRPr="00331494" w:rsidRDefault="009A4F50" w:rsidP="009A4F50">
      <w:pPr>
        <w:rPr>
          <w:rFonts w:ascii="Arial" w:hAnsi="Arial" w:cs="Arial"/>
          <w:sz w:val="24"/>
          <w:szCs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>Evitar el riesgo, tomar las medidas encaminadas a prevenir su materialización. Es siempre la primera alternativa a considerar, se logra cuando al interior de los procesos se genera cambios sustanciales por mejoramiento, rediseño o eliminación, resultado de unos adecuados controles y acciones emprendidas. Por ejemplo: el control de calidad, manejo de los insumos, mantenimiento preventivo de los equipos, desarrollo tecnológico, etc.</w:t>
      </w:r>
    </w:p>
    <w:p w:rsidR="009A4F50" w:rsidRPr="00331494" w:rsidRDefault="009A4F50" w:rsidP="009A4F50">
      <w:pPr>
        <w:rPr>
          <w:rFonts w:ascii="Arial" w:hAnsi="Arial" w:cs="Arial"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 Reducir el riesgo, implica tomar medidas encaminadas a disminuir tanto la probabilidad (medidas de prevención), como el impacto (medidas de protección). La reducción del riesgo es probablemente el método más sencillo y económico para superar las debilidades antes de aplicar medidas más costosas y difíciles. Por ejemplo: a través de la optimización de los procedimientos y la implementación de controles.</w:t>
      </w:r>
    </w:p>
    <w:p w:rsidR="009A4F50" w:rsidRPr="00331494" w:rsidRDefault="009A4F50" w:rsidP="009A4F50">
      <w:pPr>
        <w:pStyle w:val="Prrafodelista"/>
        <w:jc w:val="both"/>
        <w:rPr>
          <w:rFonts w:ascii="Arial" w:hAnsi="Arial" w:cs="Arial"/>
          <w:sz w:val="24"/>
        </w:rPr>
      </w:pPr>
    </w:p>
    <w:p w:rsidR="009A4F50" w:rsidRPr="00331494" w:rsidRDefault="009A4F50" w:rsidP="009A4F50">
      <w:pPr>
        <w:pStyle w:val="Prrafodelista"/>
        <w:ind w:left="787"/>
        <w:jc w:val="both"/>
        <w:rPr>
          <w:rFonts w:ascii="Arial" w:hAnsi="Arial" w:cs="Arial"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 Compartir o transferir el riesgo, reduce su efecto a través del traspaso de las pérdidas a otras organizaciones, como en el caso de los contratos de seguros o a través de otros medios que permiten distribuir una porción del riesgo con otra entidad, como en los contratos a riesgo compartido. Por ejemplo, la información de gran importancia se puede duplicar y almacenar en un lugar distante y de ubicación segura, en vez de dejarla concentrada en un solo lugar, la tercerización.</w:t>
      </w:r>
    </w:p>
    <w:p w:rsidR="009A4F50" w:rsidRPr="00331494" w:rsidRDefault="009A4F50" w:rsidP="009A4F50">
      <w:pPr>
        <w:pStyle w:val="Prrafodelista"/>
        <w:ind w:left="787"/>
        <w:jc w:val="both"/>
        <w:rPr>
          <w:rFonts w:ascii="Arial" w:hAnsi="Arial" w:cs="Arial"/>
          <w:sz w:val="24"/>
        </w:rPr>
      </w:pPr>
    </w:p>
    <w:p w:rsidR="009A4F50" w:rsidRPr="00331494" w:rsidRDefault="009A4F50" w:rsidP="009A4F50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</w:rPr>
        <w:t xml:space="preserve">Asumir un riesgo, luego de que el riesgo ha sido reducido o transferido puede quedar un riesgo residual que se mantiene, en este caso, el gerente del proceso </w:t>
      </w:r>
      <w:r w:rsidRPr="00331494">
        <w:rPr>
          <w:rFonts w:ascii="Arial" w:hAnsi="Arial" w:cs="Arial"/>
          <w:sz w:val="24"/>
          <w:szCs w:val="24"/>
        </w:rPr>
        <w:t>simplemente acepta la pérdida residual probable y elabora planes de contingencia para su manejo.</w:t>
      </w:r>
    </w:p>
    <w:p w:rsidR="009A4F50" w:rsidRPr="00331494" w:rsidRDefault="009A4F50" w:rsidP="009A4F50">
      <w:pPr>
        <w:rPr>
          <w:rFonts w:ascii="Arial" w:hAnsi="Arial" w:cs="Arial"/>
          <w:sz w:val="23"/>
          <w:szCs w:val="23"/>
        </w:rPr>
      </w:pPr>
      <w:r w:rsidRPr="00331494">
        <w:rPr>
          <w:rFonts w:ascii="Arial" w:hAnsi="Arial" w:cs="Arial"/>
          <w:sz w:val="23"/>
          <w:szCs w:val="23"/>
        </w:rPr>
        <w:lastRenderedPageBreak/>
        <w:t>En la Contraloría General de Santander  los líderes de cada uno  de los procesos determinarán dentro de siguientes opciones de manejo, cuál o cuáles de ellas implementará, para cada uno de los riesgos de su proceso, acorde al riesgo residual obtenido:</w:t>
      </w:r>
    </w:p>
    <w:p w:rsidR="009A4F50" w:rsidRPr="00331494" w:rsidRDefault="009A4F50" w:rsidP="009A4F50">
      <w:pPr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8406" w:type="dxa"/>
        <w:jc w:val="center"/>
        <w:tblInd w:w="-642" w:type="dxa"/>
        <w:tblLook w:val="04A0" w:firstRow="1" w:lastRow="0" w:firstColumn="1" w:lastColumn="0" w:noHBand="0" w:noVBand="1"/>
      </w:tblPr>
      <w:tblGrid>
        <w:gridCol w:w="3172"/>
        <w:gridCol w:w="5234"/>
      </w:tblGrid>
      <w:tr w:rsidR="009A4F50" w:rsidRPr="00331494" w:rsidTr="001C0AFF">
        <w:trPr>
          <w:trHeight w:val="285"/>
          <w:jc w:val="center"/>
        </w:trPr>
        <w:tc>
          <w:tcPr>
            <w:tcW w:w="8406" w:type="dxa"/>
            <w:gridSpan w:val="2"/>
            <w:shd w:val="clear" w:color="auto" w:fill="00B050"/>
            <w:noWrap/>
            <w:vAlign w:val="center"/>
          </w:tcPr>
          <w:p w:rsidR="009A4F50" w:rsidRPr="00684327" w:rsidRDefault="009A4F50" w:rsidP="001C0A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O"/>
              </w:rPr>
              <w:t>OPCIONES PARA MANEJO DEL RIESGO RESIDUAL</w:t>
            </w:r>
          </w:p>
        </w:tc>
      </w:tr>
      <w:tr w:rsidR="009A4F50" w:rsidRPr="00331494" w:rsidTr="001C0AFF">
        <w:trPr>
          <w:trHeight w:val="285"/>
          <w:jc w:val="center"/>
        </w:trPr>
        <w:tc>
          <w:tcPr>
            <w:tcW w:w="3172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Zona de riesgo baja</w:t>
            </w:r>
          </w:p>
        </w:tc>
        <w:tc>
          <w:tcPr>
            <w:tcW w:w="5234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Asumir el riesgo</w:t>
            </w:r>
          </w:p>
        </w:tc>
      </w:tr>
      <w:tr w:rsidR="009A4F50" w:rsidRPr="00331494" w:rsidTr="001C0AFF">
        <w:trPr>
          <w:trHeight w:val="285"/>
          <w:jc w:val="center"/>
        </w:trPr>
        <w:tc>
          <w:tcPr>
            <w:tcW w:w="3172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Zona de riesgo moderada</w:t>
            </w:r>
          </w:p>
        </w:tc>
        <w:tc>
          <w:tcPr>
            <w:tcW w:w="5234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Asumir el riesgo, reducir el riesgo</w:t>
            </w:r>
          </w:p>
        </w:tc>
      </w:tr>
      <w:tr w:rsidR="009A4F50" w:rsidRPr="00331494" w:rsidTr="001C0AFF">
        <w:trPr>
          <w:trHeight w:val="300"/>
          <w:jc w:val="center"/>
        </w:trPr>
        <w:tc>
          <w:tcPr>
            <w:tcW w:w="3172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Zona de riesgo Alta</w:t>
            </w:r>
          </w:p>
        </w:tc>
        <w:tc>
          <w:tcPr>
            <w:tcW w:w="5234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Reducir el riesgo, evitar, compartir o transferir</w:t>
            </w:r>
          </w:p>
        </w:tc>
      </w:tr>
      <w:tr w:rsidR="009A4F50" w:rsidRPr="00331494" w:rsidTr="001C0AFF">
        <w:trPr>
          <w:trHeight w:val="300"/>
          <w:jc w:val="center"/>
        </w:trPr>
        <w:tc>
          <w:tcPr>
            <w:tcW w:w="3172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Zona de riesgo extrema</w:t>
            </w:r>
          </w:p>
        </w:tc>
        <w:tc>
          <w:tcPr>
            <w:tcW w:w="5234" w:type="dxa"/>
            <w:noWrap/>
            <w:vAlign w:val="center"/>
            <w:hideMark/>
          </w:tcPr>
          <w:p w:rsidR="009A4F50" w:rsidRPr="00684327" w:rsidRDefault="009A4F50" w:rsidP="001C0AFF">
            <w:pPr>
              <w:rPr>
                <w:rFonts w:ascii="Arial" w:hAnsi="Arial" w:cs="Arial"/>
                <w:sz w:val="24"/>
              </w:rPr>
            </w:pPr>
            <w:r w:rsidRPr="00684327">
              <w:rPr>
                <w:rFonts w:ascii="Arial" w:hAnsi="Arial" w:cs="Arial"/>
                <w:sz w:val="24"/>
              </w:rPr>
              <w:t>Reducir el riesgo, evitar, compartir o transferir</w:t>
            </w:r>
          </w:p>
        </w:tc>
      </w:tr>
    </w:tbl>
    <w:p w:rsidR="009A4F50" w:rsidRPr="00331494" w:rsidRDefault="009A4F50" w:rsidP="009A4F50">
      <w:pPr>
        <w:rPr>
          <w:rFonts w:ascii="Arial" w:hAnsi="Arial" w:cs="Arial"/>
          <w:sz w:val="23"/>
          <w:szCs w:val="23"/>
        </w:rPr>
      </w:pPr>
    </w:p>
    <w:p w:rsidR="009A4F50" w:rsidRDefault="009A4F50" w:rsidP="009A4F50">
      <w:pPr>
        <w:autoSpaceDE w:val="0"/>
        <w:autoSpaceDN w:val="0"/>
        <w:adjustRightInd w:val="0"/>
        <w:rPr>
          <w:rFonts w:ascii="Arial" w:hAnsi="Arial" w:cs="Arial"/>
          <w:sz w:val="24"/>
          <w:szCs w:val="23"/>
        </w:rPr>
      </w:pPr>
      <w:r w:rsidRPr="00331494">
        <w:rPr>
          <w:rFonts w:ascii="Arial" w:hAnsi="Arial" w:cs="Arial"/>
          <w:sz w:val="24"/>
          <w:szCs w:val="23"/>
        </w:rPr>
        <w:t>Dicha selección implica equilibrar los</w:t>
      </w:r>
      <w:r>
        <w:rPr>
          <w:rFonts w:ascii="Arial" w:hAnsi="Arial" w:cs="Arial"/>
          <w:sz w:val="24"/>
          <w:szCs w:val="23"/>
        </w:rPr>
        <w:t xml:space="preserve"> costos y los esfuerzos para su </w:t>
      </w:r>
      <w:r w:rsidRPr="00331494">
        <w:rPr>
          <w:rFonts w:ascii="Arial" w:hAnsi="Arial" w:cs="Arial"/>
          <w:sz w:val="24"/>
          <w:szCs w:val="23"/>
        </w:rPr>
        <w:t>implementación, así</w:t>
      </w:r>
      <w:r>
        <w:rPr>
          <w:rFonts w:ascii="Arial" w:hAnsi="Arial" w:cs="Arial"/>
          <w:sz w:val="24"/>
          <w:szCs w:val="23"/>
        </w:rPr>
        <w:t xml:space="preserve"> </w:t>
      </w:r>
      <w:r w:rsidRPr="00331494">
        <w:rPr>
          <w:rFonts w:ascii="Arial" w:hAnsi="Arial" w:cs="Arial"/>
          <w:sz w:val="24"/>
          <w:szCs w:val="23"/>
        </w:rPr>
        <w:t>como los beneficios finales, por lo tanto, se deberá considerar los siguientes aspectos:</w:t>
      </w:r>
    </w:p>
    <w:p w:rsidR="009A4F50" w:rsidRPr="00331494" w:rsidRDefault="009A4F50" w:rsidP="009A4F50">
      <w:pPr>
        <w:autoSpaceDE w:val="0"/>
        <w:autoSpaceDN w:val="0"/>
        <w:adjustRightInd w:val="0"/>
        <w:rPr>
          <w:rFonts w:ascii="Arial" w:hAnsi="Arial" w:cs="Arial"/>
          <w:sz w:val="24"/>
          <w:szCs w:val="23"/>
        </w:rPr>
      </w:pPr>
    </w:p>
    <w:p w:rsidR="009A4F50" w:rsidRPr="00331494" w:rsidRDefault="009A4F50" w:rsidP="009A4F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3"/>
        </w:rPr>
      </w:pPr>
      <w:r w:rsidRPr="00331494">
        <w:rPr>
          <w:rFonts w:ascii="Arial" w:hAnsi="Arial" w:cs="Arial"/>
          <w:sz w:val="24"/>
          <w:szCs w:val="23"/>
        </w:rPr>
        <w:t>• Viabilidad jurídica.</w:t>
      </w:r>
    </w:p>
    <w:p w:rsidR="009A4F50" w:rsidRPr="00331494" w:rsidRDefault="009A4F50" w:rsidP="009A4F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3"/>
        </w:rPr>
      </w:pPr>
      <w:r w:rsidRPr="00331494">
        <w:rPr>
          <w:rFonts w:ascii="Arial" w:hAnsi="Arial" w:cs="Arial"/>
          <w:sz w:val="24"/>
          <w:szCs w:val="23"/>
        </w:rPr>
        <w:t>• Viabilidad técnica.</w:t>
      </w:r>
    </w:p>
    <w:p w:rsidR="009A4F50" w:rsidRPr="00331494" w:rsidRDefault="009A4F50" w:rsidP="009A4F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3"/>
        </w:rPr>
      </w:pPr>
      <w:r w:rsidRPr="00331494">
        <w:rPr>
          <w:rFonts w:ascii="Arial" w:hAnsi="Arial" w:cs="Arial"/>
          <w:sz w:val="24"/>
          <w:szCs w:val="23"/>
        </w:rPr>
        <w:t>• Viabilidad institucional.</w:t>
      </w:r>
    </w:p>
    <w:p w:rsidR="009A4F50" w:rsidRPr="00331494" w:rsidRDefault="009A4F50" w:rsidP="009A4F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3"/>
        </w:rPr>
      </w:pPr>
      <w:r w:rsidRPr="00331494">
        <w:rPr>
          <w:rFonts w:ascii="Arial" w:hAnsi="Arial" w:cs="Arial"/>
          <w:sz w:val="24"/>
          <w:szCs w:val="23"/>
        </w:rPr>
        <w:t>• Viabilidad financiera o económica.</w:t>
      </w:r>
    </w:p>
    <w:p w:rsidR="009A4F50" w:rsidRPr="00331494" w:rsidRDefault="009A4F50" w:rsidP="009A4F50">
      <w:pPr>
        <w:spacing w:line="360" w:lineRule="auto"/>
        <w:rPr>
          <w:rFonts w:ascii="Arial" w:hAnsi="Arial" w:cs="Arial"/>
          <w:sz w:val="24"/>
        </w:rPr>
      </w:pPr>
      <w:r w:rsidRPr="00331494">
        <w:rPr>
          <w:rFonts w:ascii="Arial" w:hAnsi="Arial" w:cs="Arial"/>
          <w:sz w:val="24"/>
          <w:szCs w:val="23"/>
        </w:rPr>
        <w:t>• Análisis de costo-beneficio</w:t>
      </w:r>
      <w:r w:rsidRPr="00331494">
        <w:rPr>
          <w:rFonts w:ascii="Arial" w:hAnsi="Arial" w:cs="Arial"/>
          <w:sz w:val="23"/>
          <w:szCs w:val="23"/>
        </w:rPr>
        <w:t>.</w:t>
      </w:r>
    </w:p>
    <w:p w:rsidR="0076431F" w:rsidRDefault="0076431F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232C" w:rsidRDefault="00AF232C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232C" w:rsidRDefault="00AF232C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431F" w:rsidRDefault="0076431F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3D0C80" w:rsidRDefault="003D0C80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3D0C80" w:rsidRDefault="003D0C80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3D0C80" w:rsidRDefault="003D0C80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3D0C80" w:rsidRPr="00AD5F54" w:rsidRDefault="003D0C80" w:rsidP="003D0C8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5F54">
        <w:rPr>
          <w:rFonts w:ascii="Arial" w:hAnsi="Arial" w:cs="Arial"/>
          <w:b/>
          <w:color w:val="000000"/>
          <w:sz w:val="28"/>
          <w:szCs w:val="28"/>
        </w:rPr>
        <w:t>DIEGO FRAN ARIZA PEREZ</w:t>
      </w:r>
    </w:p>
    <w:p w:rsidR="003D0C80" w:rsidRPr="00AD5F54" w:rsidRDefault="003D0C80" w:rsidP="003D0C8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AD5F54">
        <w:rPr>
          <w:rFonts w:ascii="Arial" w:hAnsi="Arial" w:cs="Arial"/>
          <w:color w:val="000000"/>
          <w:sz w:val="28"/>
          <w:szCs w:val="28"/>
        </w:rPr>
        <w:t>Contralor General de Santander</w:t>
      </w:r>
    </w:p>
    <w:p w:rsidR="003D0C80" w:rsidRDefault="003D0C80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9D4872" w:rsidRPr="004C072A" w:rsidRDefault="009D4872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E500AA" w:rsidRDefault="00E500AA" w:rsidP="00E93DEA">
      <w:pPr>
        <w:rPr>
          <w:rFonts w:ascii="Arial" w:hAnsi="Arial" w:cs="Arial"/>
          <w:sz w:val="16"/>
          <w:szCs w:val="24"/>
        </w:rPr>
      </w:pPr>
    </w:p>
    <w:p w:rsidR="00E500AA" w:rsidRDefault="00E500AA" w:rsidP="00E93DEA">
      <w:pPr>
        <w:rPr>
          <w:rFonts w:ascii="Arial" w:hAnsi="Arial" w:cs="Arial"/>
          <w:sz w:val="16"/>
          <w:szCs w:val="24"/>
        </w:rPr>
      </w:pPr>
    </w:p>
    <w:p w:rsidR="00E93DEA" w:rsidRDefault="00E93DEA" w:rsidP="00E93DEA">
      <w:pPr>
        <w:rPr>
          <w:rFonts w:ascii="Arial" w:hAnsi="Arial" w:cs="Arial"/>
          <w:sz w:val="16"/>
          <w:szCs w:val="24"/>
        </w:rPr>
      </w:pPr>
      <w:r w:rsidRPr="003E3F35">
        <w:rPr>
          <w:rFonts w:ascii="Arial" w:hAnsi="Arial" w:cs="Arial"/>
          <w:sz w:val="16"/>
          <w:szCs w:val="24"/>
        </w:rPr>
        <w:t>Proyect</w:t>
      </w:r>
      <w:r>
        <w:rPr>
          <w:rFonts w:ascii="Arial" w:hAnsi="Arial" w:cs="Arial"/>
          <w:sz w:val="16"/>
          <w:szCs w:val="24"/>
        </w:rPr>
        <w:t>ó: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 w:rsidRPr="003E3F35">
        <w:rPr>
          <w:rFonts w:ascii="Arial" w:hAnsi="Arial" w:cs="Arial"/>
          <w:sz w:val="16"/>
          <w:szCs w:val="24"/>
        </w:rPr>
        <w:t>Benjamín Eduardo Pérez Acosta</w:t>
      </w:r>
    </w:p>
    <w:p w:rsidR="00E93DEA" w:rsidRDefault="00E93DEA" w:rsidP="00E93DEA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Profesional Especializado Oficina de Planeación y Calidad</w:t>
      </w:r>
    </w:p>
    <w:p w:rsidR="0076431F" w:rsidRDefault="0076431F" w:rsidP="00E93DEA">
      <w:pPr>
        <w:rPr>
          <w:rFonts w:ascii="Arial" w:hAnsi="Arial" w:cs="Arial"/>
          <w:sz w:val="16"/>
          <w:szCs w:val="24"/>
        </w:rPr>
      </w:pPr>
    </w:p>
    <w:p w:rsidR="00E500AA" w:rsidRDefault="00E500AA" w:rsidP="00E93DEA">
      <w:pPr>
        <w:rPr>
          <w:rFonts w:ascii="Arial" w:hAnsi="Arial" w:cs="Arial"/>
          <w:sz w:val="16"/>
          <w:szCs w:val="24"/>
        </w:rPr>
      </w:pPr>
    </w:p>
    <w:p w:rsidR="003D0C80" w:rsidRDefault="003D0C80" w:rsidP="00E93DEA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Aprobó: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José Joaquín Plata Albarrac</w:t>
      </w:r>
      <w:r w:rsidR="00E500AA">
        <w:rPr>
          <w:rFonts w:ascii="Arial" w:hAnsi="Arial" w:cs="Arial"/>
          <w:sz w:val="16"/>
          <w:szCs w:val="24"/>
        </w:rPr>
        <w:t>ín</w:t>
      </w:r>
    </w:p>
    <w:p w:rsidR="00E500AA" w:rsidRDefault="00E500AA" w:rsidP="00E93DEA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Contralor Auxiliar</w:t>
      </w:r>
    </w:p>
    <w:p w:rsidR="0076431F" w:rsidRDefault="0076431F" w:rsidP="00E93DEA">
      <w:pPr>
        <w:rPr>
          <w:rFonts w:ascii="Arial" w:hAnsi="Arial" w:cs="Arial"/>
          <w:sz w:val="16"/>
          <w:szCs w:val="24"/>
        </w:rPr>
      </w:pPr>
    </w:p>
    <w:sectPr w:rsidR="0076431F" w:rsidSect="00E93DEA">
      <w:headerReference w:type="default" r:id="rId13"/>
      <w:footerReference w:type="default" r:id="rId14"/>
      <w:pgSz w:w="12240" w:h="15840" w:code="1"/>
      <w:pgMar w:top="2694" w:right="1418" w:bottom="1276" w:left="198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FE" w:rsidRDefault="00920EFE" w:rsidP="00A7030C">
      <w:r>
        <w:separator/>
      </w:r>
    </w:p>
  </w:endnote>
  <w:endnote w:type="continuationSeparator" w:id="0">
    <w:p w:rsidR="00920EFE" w:rsidRDefault="00920EF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fta sans">
    <w:altName w:val="Microsoft YaHei"/>
    <w:panose1 w:val="00000000000000000000"/>
    <w:charset w:val="00"/>
    <w:family w:val="modern"/>
    <w:notTrueType/>
    <w:pitch w:val="variable"/>
    <w:sig w:usb0="00000001" w:usb1="40000042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AA" w:rsidRPr="005806A3" w:rsidRDefault="00E500AA" w:rsidP="00E500AA">
    <w:pPr>
      <w:tabs>
        <w:tab w:val="center" w:pos="4419"/>
        <w:tab w:val="right" w:pos="8838"/>
      </w:tabs>
      <w:jc w:val="center"/>
      <w:rPr>
        <w:rFonts w:ascii="Afta sans" w:hAnsi="Afta sans" w:cs="Arial"/>
      </w:rPr>
    </w:pPr>
    <w:r w:rsidRPr="005806A3">
      <w:rPr>
        <w:rFonts w:ascii="Afta sans" w:hAnsi="Afta sans" w:cs="Arial"/>
      </w:rPr>
      <w:t>Hacia un Control Fiscal Oportuno, Incluyente y Ecológico</w:t>
    </w:r>
  </w:p>
  <w:p w:rsidR="00E500AA" w:rsidRPr="005806A3" w:rsidRDefault="00E500AA" w:rsidP="00E500AA">
    <w:pPr>
      <w:tabs>
        <w:tab w:val="center" w:pos="4419"/>
        <w:tab w:val="right" w:pos="8838"/>
      </w:tabs>
      <w:jc w:val="center"/>
      <w:rPr>
        <w:rFonts w:ascii="Afta sans" w:hAnsi="Afta sans" w:cs="Arial"/>
        <w:b/>
        <w:sz w:val="2"/>
        <w:szCs w:val="2"/>
      </w:rPr>
    </w:pPr>
  </w:p>
  <w:p w:rsidR="00E500AA" w:rsidRPr="005C7F1B" w:rsidRDefault="00E500AA" w:rsidP="00E500AA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Gobernación de Santander – Calle 37 No. 10-30 Tel. 63</w:t>
    </w:r>
    <w:r>
      <w:rPr>
        <w:rFonts w:ascii="Arial" w:hAnsi="Arial" w:cs="Arial"/>
        <w:sz w:val="16"/>
      </w:rPr>
      <w:t>06420 Fax (7) 6306416</w:t>
    </w:r>
    <w:r w:rsidRPr="005C7F1B">
      <w:rPr>
        <w:rFonts w:ascii="Arial" w:hAnsi="Arial" w:cs="Arial"/>
        <w:sz w:val="16"/>
      </w:rPr>
      <w:t xml:space="preserve"> Bucaramanga Colombia.</w:t>
    </w:r>
  </w:p>
  <w:p w:rsidR="00E500AA" w:rsidRPr="005C7F1B" w:rsidRDefault="00E500AA" w:rsidP="00E500AA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www.contraloriasantander.gov.co</w:t>
    </w:r>
  </w:p>
  <w:p w:rsidR="00E500AA" w:rsidRPr="00E500AA" w:rsidRDefault="00E500AA">
    <w:pPr>
      <w:pStyle w:val="Piedepgina"/>
      <w:jc w:val="right"/>
      <w:rPr>
        <w:rFonts w:ascii="Arial" w:hAnsi="Arial" w:cs="Arial"/>
        <w:sz w:val="16"/>
        <w:szCs w:val="16"/>
      </w:rPr>
    </w:pPr>
  </w:p>
  <w:p w:rsidR="00E500AA" w:rsidRDefault="00E500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D" w:rsidRPr="00EE7CCC" w:rsidRDefault="007D753D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7D753D" w:rsidRDefault="007D753D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FE" w:rsidRDefault="00920EFE" w:rsidP="00A7030C">
      <w:r>
        <w:separator/>
      </w:r>
    </w:p>
  </w:footnote>
  <w:footnote w:type="continuationSeparator" w:id="0">
    <w:p w:rsidR="00920EFE" w:rsidRDefault="00920EFE" w:rsidP="00A7030C">
      <w:r>
        <w:continuationSeparator/>
      </w:r>
    </w:p>
  </w:footnote>
  <w:footnote w:id="1">
    <w:p w:rsidR="009A4F50" w:rsidRDefault="009A4F50" w:rsidP="009A4F50">
      <w:pPr>
        <w:pStyle w:val="Textonotapie"/>
      </w:pPr>
      <w:r>
        <w:rPr>
          <w:rStyle w:val="Refdenotaalpie"/>
        </w:rPr>
        <w:footnoteRef/>
      </w:r>
      <w:r>
        <w:t xml:space="preserve"> Tomado de Icontec Internacional.2013. Compendio de normas de gestión del riesgo. P24-26.</w:t>
      </w:r>
    </w:p>
  </w:footnote>
  <w:footnote w:id="2">
    <w:p w:rsidR="009A4F50" w:rsidRDefault="009A4F50" w:rsidP="009A4F50">
      <w:pPr>
        <w:pStyle w:val="Textonotapie"/>
      </w:pPr>
      <w:r>
        <w:rPr>
          <w:rStyle w:val="Refdenotaalpie"/>
        </w:rPr>
        <w:footnoteRef/>
      </w:r>
      <w:r>
        <w:t xml:space="preserve"> Tomado de Departamento Administrativo de la Función Pública. 2011. Guía para la Administración del Riesgo. P35-36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81" w:type="dxa"/>
      <w:jc w:val="center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33429C" w:rsidTr="0033429C">
      <w:trPr>
        <w:trHeight w:val="427"/>
        <w:jc w:val="center"/>
      </w:trPr>
      <w:tc>
        <w:tcPr>
          <w:tcW w:w="1419" w:type="dxa"/>
          <w:vMerge w:val="restart"/>
        </w:tcPr>
        <w:p w:rsidR="0033429C" w:rsidRDefault="0033429C" w:rsidP="001C0AFF">
          <w:pPr>
            <w:pStyle w:val="Encabezado"/>
            <w:jc w:val="center"/>
          </w:pPr>
        </w:p>
        <w:p w:rsidR="0033429C" w:rsidRDefault="0033429C" w:rsidP="001C0AFF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2726CFCD" wp14:editId="16FEAFE3">
                <wp:extent cx="732368" cy="888521"/>
                <wp:effectExtent l="0" t="0" r="0" b="6985"/>
                <wp:docPr id="3" name="Imagen 3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9D9D9" w:themeFill="background1" w:themeFillShade="D9"/>
          <w:vAlign w:val="center"/>
        </w:tcPr>
        <w:p w:rsidR="0033429C" w:rsidRDefault="0033429C" w:rsidP="001C0AFF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43AE44B9" wp14:editId="0F8F3BF6">
                <wp:extent cx="1630366" cy="380010"/>
                <wp:effectExtent l="0" t="0" r="8255" b="1270"/>
                <wp:docPr id="4" name="Imagen 4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:rsidR="0033429C" w:rsidRPr="001009D4" w:rsidRDefault="0033429C" w:rsidP="001C0AF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>
            <w:rPr>
              <w:rFonts w:ascii="Arial" w:hAnsi="Arial" w:cs="Arial"/>
              <w:sz w:val="20"/>
            </w:rPr>
            <w:t xml:space="preserve"> </w:t>
          </w:r>
          <w:r w:rsidRPr="00E93DEA">
            <w:rPr>
              <w:rFonts w:ascii="Arial" w:hAnsi="Arial" w:cs="Arial"/>
              <w:sz w:val="20"/>
            </w:rPr>
            <w:t>REPE-</w:t>
          </w:r>
          <w:r>
            <w:rPr>
              <w:rFonts w:ascii="Arial" w:hAnsi="Arial" w:cs="Arial"/>
              <w:sz w:val="20"/>
            </w:rPr>
            <w:t>11</w:t>
          </w:r>
          <w:r w:rsidRPr="00E93DEA">
            <w:rPr>
              <w:rFonts w:ascii="Arial" w:hAnsi="Arial" w:cs="Arial"/>
              <w:sz w:val="20"/>
            </w:rPr>
            <w:t>-01</w:t>
          </w:r>
        </w:p>
      </w:tc>
    </w:tr>
    <w:tr w:rsidR="0033429C" w:rsidTr="0033429C">
      <w:trPr>
        <w:trHeight w:val="427"/>
        <w:jc w:val="center"/>
      </w:trPr>
      <w:tc>
        <w:tcPr>
          <w:tcW w:w="1419" w:type="dxa"/>
          <w:vMerge/>
        </w:tcPr>
        <w:p w:rsidR="0033429C" w:rsidRPr="00E51498" w:rsidRDefault="0033429C" w:rsidP="001C0AFF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33429C" w:rsidRPr="001009D4" w:rsidRDefault="0033429C" w:rsidP="001C0AFF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</w:t>
          </w:r>
          <w:r>
            <w:rPr>
              <w:rFonts w:ascii="Arial" w:hAnsi="Arial" w:cs="Arial"/>
              <w:sz w:val="20"/>
              <w:szCs w:val="22"/>
            </w:rPr>
            <w:t>ESTRATÉGICA</w:t>
          </w:r>
        </w:p>
      </w:tc>
      <w:tc>
        <w:tcPr>
          <w:tcW w:w="2500" w:type="dxa"/>
          <w:vAlign w:val="center"/>
        </w:tcPr>
        <w:p w:rsidR="0033429C" w:rsidRPr="001009D4" w:rsidRDefault="0033429C" w:rsidP="001C0AF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1</w:t>
          </w:r>
        </w:p>
      </w:tc>
    </w:tr>
    <w:tr w:rsidR="0033429C" w:rsidTr="0033429C">
      <w:trPr>
        <w:trHeight w:val="427"/>
        <w:jc w:val="center"/>
      </w:trPr>
      <w:tc>
        <w:tcPr>
          <w:tcW w:w="1419" w:type="dxa"/>
          <w:vMerge/>
        </w:tcPr>
        <w:p w:rsidR="0033429C" w:rsidRPr="00E51498" w:rsidRDefault="0033429C" w:rsidP="001C0AFF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33429C" w:rsidRPr="001009D4" w:rsidRDefault="0033429C" w:rsidP="001C0AFF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POLÍTICA DE ADMINISTRACIÓN DEL RIESGO</w:t>
          </w:r>
        </w:p>
      </w:tc>
      <w:tc>
        <w:tcPr>
          <w:tcW w:w="2500" w:type="dxa"/>
          <w:vAlign w:val="center"/>
        </w:tcPr>
        <w:p w:rsidR="0033429C" w:rsidRPr="001009D4" w:rsidRDefault="0033429C" w:rsidP="00E654E1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E654E1">
            <w:rPr>
              <w:rFonts w:ascii="Arial" w:hAnsi="Arial" w:cs="Arial"/>
              <w:sz w:val="20"/>
            </w:rPr>
            <w:t xml:space="preserve"> 15</w:t>
          </w:r>
          <w:r>
            <w:rPr>
              <w:rFonts w:ascii="Arial" w:hAnsi="Arial" w:cs="Arial"/>
              <w:sz w:val="20"/>
            </w:rPr>
            <w:t xml:space="preserve"> – 0</w:t>
          </w:r>
          <w:r w:rsidR="00E654E1">
            <w:rPr>
              <w:rFonts w:ascii="Arial" w:hAnsi="Arial" w:cs="Arial"/>
              <w:sz w:val="20"/>
            </w:rPr>
            <w:t>9</w:t>
          </w:r>
          <w:r>
            <w:rPr>
              <w:rFonts w:ascii="Arial" w:hAnsi="Arial" w:cs="Arial"/>
              <w:sz w:val="20"/>
            </w:rPr>
            <w:t xml:space="preserve"> - 2017</w:t>
          </w:r>
        </w:p>
      </w:tc>
    </w:tr>
    <w:tr w:rsidR="0033429C" w:rsidTr="0033429C">
      <w:trPr>
        <w:trHeight w:val="427"/>
        <w:jc w:val="center"/>
      </w:trPr>
      <w:tc>
        <w:tcPr>
          <w:tcW w:w="1419" w:type="dxa"/>
          <w:vMerge/>
        </w:tcPr>
        <w:p w:rsidR="0033429C" w:rsidRPr="00E51498" w:rsidRDefault="0033429C" w:rsidP="001C0AFF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33429C" w:rsidRPr="001009D4" w:rsidRDefault="0033429C" w:rsidP="001C0AFF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>
            <w:rPr>
              <w:rFonts w:ascii="Arial" w:hAnsi="Arial" w:cs="Arial"/>
              <w:sz w:val="20"/>
              <w:szCs w:val="22"/>
            </w:rPr>
            <w:t>CONTRALORÍA AUXILIAR</w:t>
          </w:r>
        </w:p>
      </w:tc>
      <w:tc>
        <w:tcPr>
          <w:tcW w:w="2500" w:type="dxa"/>
          <w:vAlign w:val="center"/>
        </w:tcPr>
        <w:p w:rsidR="0033429C" w:rsidRPr="001009D4" w:rsidRDefault="0033429C" w:rsidP="001C0AF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E654E1">
            <w:rPr>
              <w:rFonts w:ascii="Arial" w:hAnsi="Arial" w:cs="Arial"/>
              <w:noProof/>
              <w:sz w:val="20"/>
            </w:rPr>
            <w:t>1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33429C" w:rsidRDefault="003342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8A1F7F" w:rsidTr="0030742E">
      <w:trPr>
        <w:trHeight w:val="427"/>
      </w:trPr>
      <w:tc>
        <w:tcPr>
          <w:tcW w:w="1419" w:type="dxa"/>
          <w:vMerge w:val="restart"/>
        </w:tcPr>
        <w:p w:rsidR="008A1F7F" w:rsidRDefault="008A1F7F" w:rsidP="00B96096">
          <w:pPr>
            <w:pStyle w:val="Encabezado"/>
            <w:jc w:val="center"/>
          </w:pPr>
        </w:p>
        <w:p w:rsidR="008A1F7F" w:rsidRDefault="00FB3BBF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427E83CC" wp14:editId="0A92EF19">
                <wp:extent cx="732368" cy="888521"/>
                <wp:effectExtent l="0" t="0" r="0" b="6985"/>
                <wp:docPr id="321" name="Imagen 32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9D9D9" w:themeFill="background1" w:themeFillShade="D9"/>
          <w:vAlign w:val="center"/>
        </w:tcPr>
        <w:p w:rsidR="008A1F7F" w:rsidRDefault="00FB3BBF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41EB3839" wp14:editId="77D8A7A3">
                <wp:extent cx="1630366" cy="380010"/>
                <wp:effectExtent l="0" t="0" r="8255" b="1270"/>
                <wp:docPr id="322" name="Imagen 32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:rsidR="008A1F7F" w:rsidRPr="001009D4" w:rsidRDefault="008A1F7F" w:rsidP="009A4F5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ED7DE5">
            <w:rPr>
              <w:rFonts w:ascii="Arial" w:hAnsi="Arial" w:cs="Arial"/>
              <w:sz w:val="20"/>
            </w:rPr>
            <w:t xml:space="preserve"> </w:t>
          </w:r>
          <w:r w:rsidR="00E93DEA" w:rsidRPr="00E93DEA">
            <w:rPr>
              <w:rFonts w:ascii="Arial" w:hAnsi="Arial" w:cs="Arial"/>
              <w:sz w:val="20"/>
            </w:rPr>
            <w:t>REPE-</w:t>
          </w:r>
          <w:r w:rsidR="009A4F50">
            <w:rPr>
              <w:rFonts w:ascii="Arial" w:hAnsi="Arial" w:cs="Arial"/>
              <w:sz w:val="20"/>
            </w:rPr>
            <w:t>11</w:t>
          </w:r>
          <w:r w:rsidR="00E93DEA" w:rsidRPr="00E93DEA">
            <w:rPr>
              <w:rFonts w:ascii="Arial" w:hAnsi="Arial" w:cs="Arial"/>
              <w:sz w:val="20"/>
            </w:rPr>
            <w:t>-01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8A1F7F" w:rsidP="00E93DE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</w:t>
          </w:r>
          <w:r w:rsidR="00E93DEA">
            <w:rPr>
              <w:rFonts w:ascii="Arial" w:hAnsi="Arial" w:cs="Arial"/>
              <w:sz w:val="20"/>
              <w:szCs w:val="22"/>
            </w:rPr>
            <w:t>ESTRATÉGICA</w:t>
          </w:r>
        </w:p>
      </w:tc>
      <w:tc>
        <w:tcPr>
          <w:tcW w:w="2500" w:type="dxa"/>
          <w:vAlign w:val="center"/>
        </w:tcPr>
        <w:p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ED7DE5">
            <w:rPr>
              <w:rFonts w:ascii="Arial" w:hAnsi="Arial" w:cs="Arial"/>
              <w:sz w:val="20"/>
            </w:rPr>
            <w:t xml:space="preserve"> 1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9A4F50" w:rsidP="00ED7DE5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POLÍTICA DE ADMINISTRACIÓN DEL RIESGO</w:t>
          </w:r>
        </w:p>
      </w:tc>
      <w:tc>
        <w:tcPr>
          <w:tcW w:w="2500" w:type="dxa"/>
          <w:vAlign w:val="center"/>
        </w:tcPr>
        <w:p w:rsidR="008A1F7F" w:rsidRPr="001009D4" w:rsidRDefault="008A1F7F" w:rsidP="009A4F5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E93DEA">
            <w:rPr>
              <w:rFonts w:ascii="Arial" w:hAnsi="Arial" w:cs="Arial"/>
              <w:sz w:val="20"/>
            </w:rPr>
            <w:t xml:space="preserve"> </w:t>
          </w:r>
          <w:r w:rsidR="009A4F50">
            <w:rPr>
              <w:rFonts w:ascii="Arial" w:hAnsi="Arial" w:cs="Arial"/>
              <w:sz w:val="20"/>
            </w:rPr>
            <w:t>09 – 03 - 2017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8A1F7F" w:rsidP="00E93DE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 w:rsidR="00E93DEA">
            <w:rPr>
              <w:rFonts w:ascii="Arial" w:hAnsi="Arial" w:cs="Arial"/>
              <w:sz w:val="20"/>
              <w:szCs w:val="22"/>
            </w:rPr>
            <w:t>CONTRALORÍA AUXILIAR</w:t>
          </w:r>
        </w:p>
      </w:tc>
      <w:tc>
        <w:tcPr>
          <w:tcW w:w="2500" w:type="dxa"/>
          <w:vAlign w:val="center"/>
        </w:tcPr>
        <w:p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E654E1">
            <w:rPr>
              <w:rFonts w:ascii="Arial" w:hAnsi="Arial" w:cs="Arial"/>
              <w:noProof/>
              <w:sz w:val="20"/>
            </w:rPr>
            <w:t>11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F2990"/>
    <w:multiLevelType w:val="hybridMultilevel"/>
    <w:tmpl w:val="80920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4961"/>
    <w:multiLevelType w:val="hybridMultilevel"/>
    <w:tmpl w:val="ABA45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54139"/>
    <w:multiLevelType w:val="hybridMultilevel"/>
    <w:tmpl w:val="E74045EC"/>
    <w:lvl w:ilvl="0" w:tplc="715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65E6"/>
    <w:multiLevelType w:val="hybridMultilevel"/>
    <w:tmpl w:val="09B6D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2FA2"/>
    <w:multiLevelType w:val="hybridMultilevel"/>
    <w:tmpl w:val="4D029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71399"/>
    <w:multiLevelType w:val="hybridMultilevel"/>
    <w:tmpl w:val="229C3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30154"/>
    <w:multiLevelType w:val="hybridMultilevel"/>
    <w:tmpl w:val="324A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E2CAB"/>
    <w:multiLevelType w:val="hybridMultilevel"/>
    <w:tmpl w:val="BC186404"/>
    <w:lvl w:ilvl="0" w:tplc="715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075C5"/>
    <w:multiLevelType w:val="hybridMultilevel"/>
    <w:tmpl w:val="AB0EBA24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1E4BA7"/>
    <w:multiLevelType w:val="hybridMultilevel"/>
    <w:tmpl w:val="3904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22"/>
  </w:num>
  <w:num w:numId="5">
    <w:abstractNumId w:val="37"/>
  </w:num>
  <w:num w:numId="6">
    <w:abstractNumId w:val="33"/>
  </w:num>
  <w:num w:numId="7">
    <w:abstractNumId w:val="25"/>
  </w:num>
  <w:num w:numId="8">
    <w:abstractNumId w:val="11"/>
  </w:num>
  <w:num w:numId="9">
    <w:abstractNumId w:val="30"/>
  </w:num>
  <w:num w:numId="10">
    <w:abstractNumId w:val="21"/>
  </w:num>
  <w:num w:numId="11">
    <w:abstractNumId w:val="8"/>
  </w:num>
  <w:num w:numId="12">
    <w:abstractNumId w:val="32"/>
  </w:num>
  <w:num w:numId="13">
    <w:abstractNumId w:val="14"/>
  </w:num>
  <w:num w:numId="14">
    <w:abstractNumId w:val="24"/>
  </w:num>
  <w:num w:numId="15">
    <w:abstractNumId w:val="31"/>
  </w:num>
  <w:num w:numId="16">
    <w:abstractNumId w:val="36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10"/>
  </w:num>
  <w:num w:numId="22">
    <w:abstractNumId w:val="27"/>
  </w:num>
  <w:num w:numId="23">
    <w:abstractNumId w:val="18"/>
  </w:num>
  <w:num w:numId="24">
    <w:abstractNumId w:val="3"/>
  </w:num>
  <w:num w:numId="25">
    <w:abstractNumId w:val="29"/>
  </w:num>
  <w:num w:numId="26">
    <w:abstractNumId w:val="6"/>
  </w:num>
  <w:num w:numId="27">
    <w:abstractNumId w:val="13"/>
  </w:num>
  <w:num w:numId="28">
    <w:abstractNumId w:val="12"/>
  </w:num>
  <w:num w:numId="29">
    <w:abstractNumId w:val="26"/>
  </w:num>
  <w:num w:numId="30">
    <w:abstractNumId w:val="15"/>
  </w:num>
  <w:num w:numId="31">
    <w:abstractNumId w:val="4"/>
  </w:num>
  <w:num w:numId="32">
    <w:abstractNumId w:val="28"/>
  </w:num>
  <w:num w:numId="33">
    <w:abstractNumId w:val="5"/>
  </w:num>
  <w:num w:numId="34">
    <w:abstractNumId w:val="35"/>
  </w:num>
  <w:num w:numId="35">
    <w:abstractNumId w:val="19"/>
  </w:num>
  <w:num w:numId="36">
    <w:abstractNumId w:val="23"/>
  </w:num>
  <w:num w:numId="37">
    <w:abstractNumId w:val="38"/>
  </w:num>
  <w:num w:numId="38">
    <w:abstractNumId w:val="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557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A6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29C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C80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6F3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6F9F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31F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2A41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0DBA"/>
    <w:rsid w:val="00920EFE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4F50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954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4872"/>
    <w:rsid w:val="009D5335"/>
    <w:rsid w:val="009D587B"/>
    <w:rsid w:val="009D6028"/>
    <w:rsid w:val="009D6C70"/>
    <w:rsid w:val="009D76A2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E7D2C"/>
    <w:rsid w:val="00AF00AE"/>
    <w:rsid w:val="00AF08DE"/>
    <w:rsid w:val="00AF0B52"/>
    <w:rsid w:val="00AF11E7"/>
    <w:rsid w:val="00AF122E"/>
    <w:rsid w:val="00AF1241"/>
    <w:rsid w:val="00AF1BD7"/>
    <w:rsid w:val="00AF1CD8"/>
    <w:rsid w:val="00AF232C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0566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1D2D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0AA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4E1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3DEA"/>
    <w:rsid w:val="00E940A5"/>
    <w:rsid w:val="00E94796"/>
    <w:rsid w:val="00E949BE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4F50"/>
    <w:pPr>
      <w:suppressAutoHyphens w:val="0"/>
      <w:jc w:val="left"/>
    </w:pPr>
    <w:rPr>
      <w:rFonts w:asciiTheme="minorHAnsi" w:eastAsiaTheme="minorHAnsi" w:hAnsiTheme="minorHAnsi" w:cstheme="minorBidi"/>
      <w:sz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4F50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4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4F50"/>
    <w:pPr>
      <w:suppressAutoHyphens w:val="0"/>
      <w:jc w:val="left"/>
    </w:pPr>
    <w:rPr>
      <w:rFonts w:asciiTheme="minorHAnsi" w:eastAsiaTheme="minorHAnsi" w:hAnsiTheme="minorHAnsi" w:cstheme="minorBidi"/>
      <w:sz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4F50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4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A153-C8D5-4BDB-842E-1E9C1CD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2630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8</cp:revision>
  <cp:lastPrinted>2016-08-29T21:05:00Z</cp:lastPrinted>
  <dcterms:created xsi:type="dcterms:W3CDTF">2017-03-08T22:04:00Z</dcterms:created>
  <dcterms:modified xsi:type="dcterms:W3CDTF">2017-09-15T17:28:00Z</dcterms:modified>
</cp:coreProperties>
</file>